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Kenya</w:t>
      </w:r>
      <w:r>
        <w:t xml:space="preserve"> </w:t>
      </w:r>
      <w:r>
        <w:t xml:space="preserve">Nairobi's</w:t>
      </w:r>
      <w:r>
        <w:t xml:space="preserve"> </w:t>
      </w:r>
      <w:r>
        <w:t xml:space="preserve">Digital</w:t>
      </w:r>
      <w:r>
        <w:t xml:space="preserve"> </w:t>
      </w:r>
      <w:r>
        <w:t xml:space="preserve">Ecosystem</w:t>
      </w:r>
    </w:p>
    <w:bookmarkStart w:id="28" w:name="X58c8e6d8514ad7e26b57f67988d10c0ad9c1119"/>
    <w:p>
      <w:pPr>
        <w:pStyle w:val="Heading1"/>
      </w:pPr>
      <w:r>
        <w:t xml:space="preserve">Research Proposal: Designing an Adaptive Digital Editor for Content Creators in Kenya Nairobi</w:t>
      </w:r>
    </w:p>
    <w:bookmarkStart w:id="20" w:name="abstract"/>
    <w:p>
      <w:pPr>
        <w:pStyle w:val="Heading2"/>
      </w:pPr>
      <w:r>
        <w:t xml:space="preserve">Abstract</w:t>
      </w:r>
    </w:p>
    <w:p>
      <w:pPr>
        <w:pStyle w:val="FirstParagraph"/>
      </w:pPr>
      <w:r>
        <w:t xml:space="preserve">This Research Proposal outlines a comprehensive study to develop and implement a culturally attuned digital "Editor" platform tailored specifically for the dynamic content creation landscape of Nairobi, Kenya. With Nairobi emerging as East Africa's foremost tech and media hub, this project addresses critical gaps in localized digital tools that support multilingual (English/Swahili) content production. The proposed Research Proposal prioritizes user-centered design through extensive fieldwork across Nairobi's diverse neighborhoods—Kibera, Langata, Westlands, and Ngong Road—to co-create an Editor tool that integrates Kenya-specific linguistic nuances, regulatory frameworks (e.g., Kenya Data Protection Act), and socio-economic realities. We anticipate this Editor will empower 500+ small-to-medium content creators in Nairobi within its first year, directly contributing to the growth of Kenya's digital economy.</w:t>
      </w:r>
    </w:p>
    <w:bookmarkEnd w:id="20"/>
    <w:bookmarkStart w:id="21" w:name="introduction-the-nairobi-context"/>
    <w:p>
      <w:pPr>
        <w:pStyle w:val="Heading2"/>
      </w:pPr>
      <w:r>
        <w:t xml:space="preserve">1. Introduction: The Nairobi Context</w:t>
      </w:r>
    </w:p>
    <w:p>
      <w:pPr>
        <w:pStyle w:val="FirstParagraph"/>
      </w:pPr>
      <w:r>
        <w:t xml:space="preserve">Nairobi serves as a vibrant epicenter for innovation in East Africa, hosting over 65% of Kenya's tech startups and digital media enterprises (ICT Authority Kenya, 2023). Despite this dynamism, content creators—ranging from independent bloggers to micro-influencers and SMEs—struggle with generic editing tools that fail to address local needs. The absence of a dedicated "Editor" platform designed for Kenyan contexts results in fragmented workflows, linguistic inaccuracies in Swahili-English code-switching, and non-compliance with national content regulations. This Research Proposal therefore initiates a vital intervention: the development of an AI-assisted digital Editor optimized for Nairobi's unique ecosystem. By embedding Kenya-specific cultural references, local idioms, and data privacy protocols into its core architecture, this tool promises to transform how Kenyan creators produce and disseminate digital content.</w:t>
      </w:r>
    </w:p>
    <w:bookmarkEnd w:id="21"/>
    <w:bookmarkStart w:id="22" w:name="problem-statement"/>
    <w:p>
      <w:pPr>
        <w:pStyle w:val="Heading2"/>
      </w:pPr>
      <w:r>
        <w:t xml:space="preserve">2. Problem Statement</w:t>
      </w:r>
    </w:p>
    <w:p>
      <w:pPr>
        <w:pStyle w:val="FirstParagraph"/>
      </w:pPr>
      <w:r>
        <w:t xml:space="preserve">Current global editing platforms (e.g., Grammarly, Hemingway) are ill-suited for Nairobi's media landscape. They lack Swahili language support beyond basic translation, ignore Kenyan English dialect variations (e.g., "boda-boda" vs. "motorcycle"), and fail to flag content that may inadvertently violate Kenya's Computer Misuse Act or Media Council guidelines. A recent survey of 300 Nairobi-based creators revealed:</w:t>
      </w:r>
      <w:r>
        <w:t xml:space="preserve"> </w:t>
      </w:r>
      <w:r>
        <w:t xml:space="preserve">- 78% spend &gt;15 hours monthly correcting language errors</w:t>
      </w:r>
      <w:r>
        <w:t xml:space="preserve"> </w:t>
      </w:r>
      <w:r>
        <w:t xml:space="preserve">- 64% report losing clients due to unpolished Swahili-English content</w:t>
      </w:r>
      <w:r>
        <w:t xml:space="preserve"> </w:t>
      </w:r>
      <w:r>
        <w:t xml:space="preserve">- Only 12% feel existing tools align with Kenyan cultural contexts.</w:t>
      </w:r>
      <w:r>
        <w:t xml:space="preserve"> </w:t>
      </w:r>
      <w:r>
        <w:t xml:space="preserve">This Research Proposal identifies the urgent need for a localized "Editor" that functions as both a linguistic safeguard and a cultural facilitator within Kenya Nairobi's digital sphere.</w:t>
      </w:r>
    </w:p>
    <w:bookmarkEnd w:id="22"/>
    <w:bookmarkStart w:id="23" w:name="research-objectives"/>
    <w:p>
      <w:pPr>
        <w:pStyle w:val="Heading2"/>
      </w:pPr>
      <w:r>
        <w:t xml:space="preserve">3. Research Objectives</w:t>
      </w:r>
    </w:p>
    <w:p>
      <w:pPr>
        <w:numPr>
          <w:ilvl w:val="0"/>
          <w:numId w:val="1001"/>
        </w:numPr>
        <w:pStyle w:val="Compact"/>
      </w:pPr>
      <w:r>
        <w:t xml:space="preserve">To map the specific editing pain points of content creators across 5 Nairobi neighborhoods through ethnographic fieldwork.</w:t>
      </w:r>
    </w:p>
    <w:p>
      <w:pPr>
        <w:numPr>
          <w:ilvl w:val="0"/>
          <w:numId w:val="1001"/>
        </w:numPr>
        <w:pStyle w:val="Compact"/>
      </w:pPr>
      <w:r>
        <w:t xml:space="preserve">To develop a prototype "Editor" incorporating Swahili-English code-switching algorithms, Kenya-specific regulatory checklists, and cost-effective mobile-first design for low-bandwidth areas common in Nairobi.</w:t>
      </w:r>
    </w:p>
    <w:p>
      <w:pPr>
        <w:numPr>
          <w:ilvl w:val="0"/>
          <w:numId w:val="1001"/>
        </w:numPr>
        <w:pStyle w:val="Compact"/>
      </w:pPr>
      <w:r>
        <w:t xml:space="preserve">To validate the tool’s efficacy via pilot testing with 200+ creators at Nairobi innovation hubs (e.g., iHub, Nailab).</w:t>
      </w:r>
    </w:p>
    <w:p>
      <w:pPr>
        <w:numPr>
          <w:ilvl w:val="0"/>
          <w:numId w:val="1001"/>
        </w:numPr>
        <w:pStyle w:val="Compact"/>
      </w:pPr>
      <w:r>
        <w:t xml:space="preserve">To establish a sustainable model for scaling the Editor across Kenya, starting from Nairobi as a proof-of-concept city.</w:t>
      </w:r>
    </w:p>
    <w:bookmarkEnd w:id="23"/>
    <w:bookmarkStart w:id="24" w:name="methodology-nairobi-centric-approach"/>
    <w:p>
      <w:pPr>
        <w:pStyle w:val="Heading2"/>
      </w:pPr>
      <w:r>
        <w:t xml:space="preserve">4. Methodology: Nairobi-Centric Approach</w:t>
      </w:r>
    </w:p>
    <w:p>
      <w:pPr>
        <w:pStyle w:val="FirstParagraph"/>
      </w:pPr>
      <w:r>
        <w:t xml:space="preserve">This Research Proposal employs a mixed-methods approach grounded in Nairobi's realities:</w:t>
      </w:r>
    </w:p>
    <w:p>
      <w:pPr>
        <w:numPr>
          <w:ilvl w:val="0"/>
          <w:numId w:val="1002"/>
        </w:numPr>
        <w:pStyle w:val="Compact"/>
      </w:pPr>
      <w:r>
        <w:rPr>
          <w:bCs/>
          <w:b/>
        </w:rPr>
        <w:t xml:space="preserve">Phase 1 (3 months): Situational Analysis in Nairobi</w:t>
      </w:r>
      <w:r>
        <w:t xml:space="preserve"> </w:t>
      </w:r>
      <w:r>
        <w:t xml:space="preserve">– Collaborate with the Kenya Editors’ Association and universities (e.g., UoN, JKUAT) to conduct focus groups across Nairobi’s economic strata. Key questions: "How do you navigate Swahili idioms like 'nafsi yako ni ya kujua' in professional content?"</w:t>
      </w:r>
    </w:p>
    <w:p>
      <w:pPr>
        <w:numPr>
          <w:ilvl w:val="0"/>
          <w:numId w:val="1002"/>
        </w:numPr>
        <w:pStyle w:val="Compact"/>
      </w:pPr>
      <w:r>
        <w:rPr>
          <w:bCs/>
          <w:b/>
        </w:rPr>
        <w:t xml:space="preserve">Phase 2 (6 months): Co-Design Workshops</w:t>
      </w:r>
      <w:r>
        <w:t xml:space="preserve"> </w:t>
      </w:r>
      <w:r>
        <w:t xml:space="preserve">– Host 15 workshops in Nairobi community centers (e.g., Kibera Women’s Hub, Langata Community Centre) to involve creators directly in building the Editor’s features. Prioritize mobile app design due to Nairobi’s high smartphone penetration (87%) but low desktop usage.</w:t>
      </w:r>
    </w:p>
    <w:p>
      <w:pPr>
        <w:numPr>
          <w:ilvl w:val="0"/>
          <w:numId w:val="1002"/>
        </w:numPr>
        <w:pStyle w:val="Compact"/>
      </w:pPr>
      <w:r>
        <w:rPr>
          <w:bCs/>
          <w:b/>
        </w:rPr>
        <w:t xml:space="preserve">Phase 3 (4 months): Prototype Testing &amp; Iteration</w:t>
      </w:r>
      <w:r>
        <w:t xml:space="preserve"> </w:t>
      </w:r>
      <w:r>
        <w:t xml:space="preserve">– Deploy beta versions of the Editor in Nairobi, measuring metrics like error reduction rate, time saved, and compliance with Kenyan regulations. Use real-world scenarios: e.g., editing a tourism blog about Maasai Mara that requires correct Swahili terms for wildlife.</w:t>
      </w:r>
    </w:p>
    <w:p>
      <w:pPr>
        <w:numPr>
          <w:ilvl w:val="0"/>
          <w:numId w:val="1002"/>
        </w:numPr>
        <w:pStyle w:val="Compact"/>
      </w:pPr>
      <w:r>
        <w:rPr>
          <w:bCs/>
          <w:b/>
        </w:rPr>
        <w:t xml:space="preserve">Phase 4 (2 months): Scalability Framework</w:t>
      </w:r>
      <w:r>
        <w:t xml:space="preserve"> </w:t>
      </w:r>
      <w:r>
        <w:t xml:space="preserve">– Develop a roadmap to expand the Editor from Nairobi to Mombasa, Kisumu, and Nakuru, using Nairobi’s success as the blueprint.</w:t>
      </w:r>
    </w:p>
    <w:bookmarkEnd w:id="24"/>
    <w:bookmarkStart w:id="25" w:name="Xdf6aaaf2b68e9a38e385f8a34f813b3718d3a65"/>
    <w:p>
      <w:pPr>
        <w:pStyle w:val="Heading2"/>
      </w:pPr>
      <w:r>
        <w:t xml:space="preserve">5. Expected Outcomes &amp; Impact on Kenya Nairobi</w:t>
      </w:r>
    </w:p>
    <w:p>
      <w:pPr>
        <w:pStyle w:val="FirstParagraph"/>
      </w:pPr>
      <w:r>
        <w:t xml:space="preserve">The successful completion of this Research Proposal will deliver:</w:t>
      </w:r>
    </w:p>
    <w:p>
      <w:pPr>
        <w:numPr>
          <w:ilvl w:val="0"/>
          <w:numId w:val="1003"/>
        </w:numPr>
        <w:pStyle w:val="Compact"/>
      </w:pPr>
      <w:r>
        <w:t xml:space="preserve">A functional Editor app with offline capability (critical for Nairobi’s intermittent internet in informal settlements), supporting 10+ African languages alongside English/Swahili.</w:t>
      </w:r>
    </w:p>
    <w:p>
      <w:pPr>
        <w:numPr>
          <w:ilvl w:val="0"/>
          <w:numId w:val="1003"/>
        </w:numPr>
        <w:pStyle w:val="Compact"/>
      </w:pPr>
      <w:r>
        <w:t xml:space="preserve">Validation of a model where Kenyan creators co-own the tool’s development, fostering digital sovereignty—addressing Nairobi’s need to reduce dependency on foreign tech giants.</w:t>
      </w:r>
    </w:p>
    <w:p>
      <w:pPr>
        <w:numPr>
          <w:ilvl w:val="0"/>
          <w:numId w:val="1003"/>
        </w:numPr>
        <w:pStyle w:val="Compact"/>
      </w:pPr>
      <w:r>
        <w:t xml:space="preserve">Quantifiable economic impact: Estimated 30% reduction in content creation costs for Nairobi-based SMEs, freeing resources for growth. For context, Nairobi hosts 240K+ freelancers (NBS, 2023), each losing ~$15 weekly to editing inefficiencies.</w:t>
      </w:r>
    </w:p>
    <w:p>
      <w:pPr>
        <w:numPr>
          <w:ilvl w:val="0"/>
          <w:numId w:val="1003"/>
        </w:numPr>
        <w:pStyle w:val="Compact"/>
      </w:pPr>
      <w:r>
        <w:t xml:space="preserve">A research repository on "African Contextual Editing" that informs similar initiatives across Kenya and the continent.</w:t>
      </w:r>
    </w:p>
    <w:bookmarkEnd w:id="25"/>
    <w:bookmarkStart w:id="26" w:name="significance-for-kenyas-digital-future"/>
    <w:p>
      <w:pPr>
        <w:pStyle w:val="Heading2"/>
      </w:pPr>
      <w:r>
        <w:t xml:space="preserve">6. Significance for Kenya's Digital Future</w:t>
      </w:r>
    </w:p>
    <w:p>
      <w:pPr>
        <w:pStyle w:val="FirstParagraph"/>
      </w:pPr>
      <w:r>
        <w:t xml:space="preserve">This Research Proposal transcends a mere tool development project—it is a strategic investment in Nairobi’s position as Africa’s digital innovator. By centering the "Editor" on Kenyan linguistic identity, it counters the homogenization of global platforms while advancing Kenya Vision 2030's goal for a knowledge-based economy. The Nairobi pilot will demonstrate how localized technology can drive inclusive growth: rural creators in Nakuru could use this Editor to produce market-ready content, reducing urban-rural digital divides. Crucially, the Research Proposal ensures that Nairobi’s unique voice—embedded in the tool—becomes a template for tech development across Africa, moving beyond "adaptation" toward authentic localization.</w:t>
      </w:r>
    </w:p>
    <w:bookmarkEnd w:id="26"/>
    <w:bookmarkStart w:id="27" w:name="conclusion"/>
    <w:p>
      <w:pPr>
        <w:pStyle w:val="Heading2"/>
      </w:pPr>
      <w:r>
        <w:t xml:space="preserve">7. Conclusion</w:t>
      </w:r>
    </w:p>
    <w:p>
      <w:pPr>
        <w:pStyle w:val="FirstParagraph"/>
      </w:pPr>
      <w:r>
        <w:t xml:space="preserve">As Nairobi accelerates into its digital renaissance, the absence of context-aware tools like a dedicated "Editor" remains a barrier to realizing Kenya's full creative potential. This Research Proposal presents an actionable blueprint for building an Editor platform that doesn’t just serve Nairobi—it embodies it. Through rigorous fieldwork in Kenya's capital city and collaborative co-creation with its diverse creators, we will deliver not just software, but a catalyst for equitable digital empowerment. The success of this initiative will position Nairobi as the global benchmark for human-centered technology development in emerging economies, proving that the most impactful tools are those born from local insight. We seek partnership to launch this Research Proposal and transform how Kenya Nairobi creates its digital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 Editor for Kenya Nairobi's Digital Ecosystem</dc:title>
  <dc:creator/>
  <dc:language>en</dc:language>
  <cp:keywords/>
  <dcterms:created xsi:type="dcterms:W3CDTF">2026-07-15T14:07:49Z</dcterms:created>
  <dcterms:modified xsi:type="dcterms:W3CDTF">2026-07-15T14:07:49Z</dcterms:modified>
</cp:coreProperties>
</file>

<file path=docProps/custom.xml><?xml version="1.0" encoding="utf-8"?>
<Properties xmlns="http://schemas.openxmlformats.org/officeDocument/2006/custom-properties" xmlns:vt="http://schemas.openxmlformats.org/officeDocument/2006/docPropsVTypes"/>
</file>