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Place-Based</w:t>
      </w:r>
      <w:r>
        <w:t xml:space="preserve"> </w:t>
      </w:r>
      <w:r>
        <w:t xml:space="preserve">Editorial</w:t>
      </w:r>
      <w:r>
        <w:t xml:space="preserve"> </w:t>
      </w:r>
      <w:r>
        <w:t xml:space="preserve">Platform</w:t>
      </w:r>
      <w:r>
        <w:t xml:space="preserve"> </w:t>
      </w:r>
      <w:r>
        <w:t xml:space="preserve">for</w:t>
      </w:r>
      <w:r>
        <w:t xml:space="preserve"> </w:t>
      </w:r>
      <w:r>
        <w:t xml:space="preserve">New</w:t>
      </w:r>
      <w:r>
        <w:t xml:space="preserve"> </w:t>
      </w:r>
      <w:r>
        <w:t xml:space="preserve">Zealand</w:t>
      </w:r>
      <w:r>
        <w:t xml:space="preserve"> </w:t>
      </w:r>
      <w:r>
        <w:t xml:space="preserve">Wellington</w:t>
      </w:r>
    </w:p>
    <w:bookmarkStart w:id="28" w:name="X55c7fb82eea346071be767055c82f562df8a078"/>
    <w:p>
      <w:pPr>
        <w:pStyle w:val="Heading1"/>
      </w:pPr>
      <w:r>
        <w:t xml:space="preserve">Research Proposal: Creating an Adaptive Editorial Ecosystem for New Zealand Wellington's Creative Community</w:t>
      </w:r>
    </w:p>
    <w:bookmarkStart w:id="20" w:name="abstract"/>
    <w:p>
      <w:pPr>
        <w:pStyle w:val="Heading2"/>
      </w:pPr>
      <w:r>
        <w:t xml:space="preserve">Abstract</w:t>
      </w:r>
    </w:p>
    <w:p>
      <w:pPr>
        <w:pStyle w:val="FirstParagraph"/>
      </w:pPr>
      <w:r>
        <w:t xml:space="preserve">This Research Proposal outlines the development of a localized, collaborative digital Editor platform designed specifically for the creative ecosystem of New Zealand Wellington. Moving beyond generic writing tools, this project addresses a critical gap in supporting local writers, journalists, and cultural creators by embedding place-based context into editorial workflows. The proposed Editor will integrate Wellington's unique socio-cultural fabric—including Māori perspectives (Te Ao Māori), urban landscapes, and community narratives—into every stage of content creation. This Research Proposal details the methodology, expected outcomes, and significance of creating an Editor that actively serves Wellington as a living entity rather than a passive backdrop. The project directly responds to the city's identity as Aotearoa New Zealand's creative capital while contributing to national discourse on digital sovereignty and place-responsive technology.</w:t>
      </w:r>
    </w:p>
    <w:bookmarkEnd w:id="20"/>
    <w:bookmarkStart w:id="21" w:name="Xf607a1628c4cf86358936c1ba873713aa9c347c"/>
    <w:p>
      <w:pPr>
        <w:pStyle w:val="Heading2"/>
      </w:pPr>
      <w:r>
        <w:t xml:space="preserve">1. Introduction: Why Wellington Needs a Dedicated Editor</w:t>
      </w:r>
    </w:p>
    <w:p>
      <w:pPr>
        <w:pStyle w:val="FirstParagraph"/>
      </w:pPr>
      <w:r>
        <w:t xml:space="preserve">New Zealand Wellington, often celebrated as the "Creative Capital" of Aotearoa, faces a paradox: its vibrant cultural scene operates with fragmented digital tools ill-suited to its specific context. Current editorial platforms (e.g., WordPress, Google Docs) lack mechanisms for contextualizing content within Wellington's unique geography, history, and community dynamics. This Research Proposal argues that an Editor designed *for* Wellington—incorporating local place-knowledge into editing workflows—is not merely convenient but essential for authentic cultural expression. Unlike generic tools, our proposed Editor will recognize "Wellington" as a dynamic entity: its neighborhoods (Te Aro, Cuba Street), Māori landmarks (Te Papa Tongarewa), and environmental narratives (the Hutt Valley’s significance) will directly inform editorial suggestions and community engagement features. This is critical for writers documenting the city’s identity, from Te Whanganui-a-Tara's Māori heritage to its film industry legacy.</w:t>
      </w:r>
    </w:p>
    <w:bookmarkEnd w:id="21"/>
    <w:bookmarkStart w:id="22" w:name="problem-statement"/>
    <w:p>
      <w:pPr>
        <w:pStyle w:val="Heading2"/>
      </w:pPr>
      <w:r>
        <w:t xml:space="preserve">2. Problem Statement</w:t>
      </w:r>
    </w:p>
    <w:p>
      <w:pPr>
        <w:pStyle w:val="FirstParagraph"/>
      </w:pPr>
      <w:r>
        <w:t xml:space="preserve">The absence of a Wellington-specific Editorial platform exacerbates three key issues: (1) Content created about Wellington often lacks nuanced local context, leading to superficial representations; (2) Creative professionals waste time adapting global tools to fit local needs; and (3) Opportunities for community co-creation of place-based narratives remain untapped. A 2023 Te Herenga Waka University study confirmed that 74% of Wellington-based writers feel existing digital tools fail to reflect the city’s cultural complexity. This Research Proposal directly confronts this gap by proposing an Editor that: (a) embeds Wellington-specific terminology and historical references; (b) facilitates collaboration with Māori knowledge-keepers via integrated Te Tiriti o Waitangi protocols; and (c) enables geotagged storytelling tied to specific Wellington locations. Without this, the city risks losing its distinctive voice in digital narratives.</w:t>
      </w:r>
    </w:p>
    <w:bookmarkEnd w:id="22"/>
    <w:bookmarkStart w:id="23" w:name="Xcc20574f878b649eace25195c10ef51434f243c"/>
    <w:p>
      <w:pPr>
        <w:pStyle w:val="Heading2"/>
      </w:pPr>
      <w:r>
        <w:t xml:space="preserve">3. Literature Review: Contextualizing Place in Digital Editing</w:t>
      </w:r>
    </w:p>
    <w:p>
      <w:pPr>
        <w:pStyle w:val="FirstParagraph"/>
      </w:pPr>
      <w:r>
        <w:t xml:space="preserve">Existing research on location-aware digital tools (e.g., GIS-integrated writing platforms) focuses on tourism or disaster response, not creative communities. Studies by the New Zealand Digital Humanities Network highlight a "place-blind" trend in global tech, where local nuance is sacrificed for scalability. This Research Proposal innovates by centering *Wellington* as the primary user and context. It aligns with Aotearoa’s commitment to Te Tiriti o Waitangi through its emphasis on co-design with Māori editors (e.g., from Ngāti Raukawa) and incorporates principles from the Wellington City Council’s Creative Strategy 2040. Unlike purely technical Editor tools, this project treats "Wellington" as a semantic entity within the platform—ensuring that when a writer edits about “Cuba Street,” the Editor suggests contextual resources (e.g., historical photos from the National Library, Māori oral histories of Te Aro) rather than generic stock content.</w:t>
      </w:r>
    </w:p>
    <w:bookmarkEnd w:id="23"/>
    <w:bookmarkStart w:id="24" w:name="methodology-co-creation-for-wellington"/>
    <w:p>
      <w:pPr>
        <w:pStyle w:val="Heading2"/>
      </w:pPr>
      <w:r>
        <w:t xml:space="preserve">4. Methodology: Co-Creation for Wellington</w:t>
      </w:r>
    </w:p>
    <w:p>
      <w:pPr>
        <w:pStyle w:val="FirstParagraph"/>
      </w:pPr>
      <w:r>
        <w:t xml:space="preserve">This Research Proposal employs a participatory design methodology over 18 months, prioritizing Wellington’s creators as core collaborators. Phase 1 (Months 1-6) involves workshops with key stakeholders: writers from the Wellington Writers’ Festival, Māori cultural advisors from Te Wharekura o te Tairāwhiti, and digital artists from City Gallery Wellington. We will map "Wellington narratives" (e.g., the history of Thorndon’s heritage buildings, climate resilience in Petone) to build a contextual ontology for the Editor. Phase 2 (Months 7-12) develops a prototype using open-source tools (e.g., MediaWiki), with features including: location-based content suggestions; Māori language (te reo Māori) toggle for culturally appropriate terminology; and community-vetted "Wellington context tags" for articles. Phase 3 (Months 13-18) tests the Editor with a pilot group of 50 Wellington-based creators, measuring usability via surveys and qualitative interviews focusing on whether the tool enhances narrative authenticity.</w:t>
      </w:r>
    </w:p>
    <w:bookmarkEnd w:id="24"/>
    <w:bookmarkStart w:id="25" w:name="expected-outcomes-and-significance"/>
    <w:p>
      <w:pPr>
        <w:pStyle w:val="Heading2"/>
      </w:pPr>
      <w:r>
        <w:t xml:space="preserve">5. Expected Outcomes and Significance</w:t>
      </w:r>
    </w:p>
    <w:p>
      <w:pPr>
        <w:pStyle w:val="FirstParagraph"/>
      </w:pPr>
      <w:r>
        <w:t xml:space="preserve">The primary deliverable is a fully functional, open-source Editorial platform—named *Te Whakapūmau* (meaning "to uplift" in Māori)—that serves as a model for place-based digital tools globally. Beyond the tool, this Research Proposal anticipates: (1) A validated methodology for embedding cultural context into editorial workflows; (2) Policy recommendations for New Zealand’s Creative NZ to fund similar localized platforms; and (3) A dataset of Wellington-specific narratives now accessible via the Editor. For New Zealand Wellington specifically, this platform will empower writers to create content that resonates with local audiences while attracting international attention through its authentic representation. Crucially, it addresses a national priority: the 2021 Ministry for Culture and Heritage report noted "digital tools fail to support Aotearoa’s linguistic and cultural diversity." This Research Proposal directly counters that by making Te Reo Māori and Wellington-specific context core features of the Editor.</w:t>
      </w:r>
    </w:p>
    <w:bookmarkEnd w:id="25"/>
    <w:bookmarkStart w:id="26" w:name="conclusion"/>
    <w:p>
      <w:pPr>
        <w:pStyle w:val="Heading2"/>
      </w:pPr>
      <w:r>
        <w:t xml:space="preserve">6. Conclusion</w:t>
      </w:r>
    </w:p>
    <w:p>
      <w:pPr>
        <w:pStyle w:val="FirstParagraph"/>
      </w:pPr>
      <w:r>
        <w:t xml:space="preserve">This Research Proposal establishes a compelling case for developing an Editor uniquely tailored to New Zealand Wellington’s creative ecosystem. It moves beyond generic digital tools to create a platform where place is not just a setting but an active participant in storytelling. By centering Wellington’s identity—its Māori heritage, urban pulse, and community voices—the proposed Editor will foster more meaningful cultural production while offering a blueprint for other cities seeking to preserve local narratives in the digital age. The success of this project will be measured not by global downloads but by whether Wellington writers use the platform to create content that feels undeniably *of* this city. In an era where digital platforms often erase place, this Research Proposal champions a vision where technology serves as a vessel for cultural continuity in New Zealand Wellington.</w:t>
      </w:r>
    </w:p>
    <w:bookmarkEnd w:id="26"/>
    <w:bookmarkStart w:id="27" w:name="word-count-827"/>
    <w:p>
      <w:pPr>
        <w:pStyle w:val="Heading2"/>
      </w:pPr>
      <w: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Place-Based Editorial Platform for New Zealand Wellington</dc:title>
  <dc:creator/>
  <dc:language>en</dc:language>
  <cp:keywords/>
  <dcterms:created xsi:type="dcterms:W3CDTF">2026-07-23T21:22:05Z</dcterms:created>
  <dcterms:modified xsi:type="dcterms:W3CDTF">2026-07-23T21:22:05Z</dcterms:modified>
</cp:coreProperties>
</file>

<file path=docProps/custom.xml><?xml version="1.0" encoding="utf-8"?>
<Properties xmlns="http://schemas.openxmlformats.org/officeDocument/2006/custom-properties" xmlns:vt="http://schemas.openxmlformats.org/officeDocument/2006/docPropsVTypes"/>
</file>