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Indigenous</w:t>
      </w:r>
      <w:r>
        <w:t xml:space="preserve"> </w:t>
      </w:r>
      <w:r>
        <w:t xml:space="preserve">Digital</w:t>
      </w:r>
      <w:r>
        <w:t xml:space="preserve"> </w:t>
      </w:r>
      <w:r>
        <w:t xml:space="preserve">Editor</w:t>
      </w:r>
      <w:r>
        <w:t xml:space="preserve"> </w:t>
      </w:r>
      <w:r>
        <w:t xml:space="preserve">for</w:t>
      </w:r>
      <w:r>
        <w:t xml:space="preserve"> </w:t>
      </w:r>
      <w:r>
        <w:t xml:space="preserve">Pakistan</w:t>
      </w:r>
      <w:r>
        <w:t xml:space="preserve"> </w:t>
      </w:r>
      <w:r>
        <w:t xml:space="preserve">Islamabad</w:t>
      </w:r>
      <w:r>
        <w:t xml:space="preserve"> </w:t>
      </w:r>
      <w:r>
        <w:t xml:space="preserve">Context</w:t>
      </w:r>
    </w:p>
    <w:bookmarkStart w:id="32" w:name="Xf97b493559e9e695e79e3f72466f2084f9bd3a3"/>
    <w:p>
      <w:pPr>
        <w:pStyle w:val="Heading1"/>
      </w:pPr>
      <w:r>
        <w:t xml:space="preserve">Research Proposal: Development of an Indigenous Digital Editor for Pakistan Islamabad Context</w:t>
      </w:r>
    </w:p>
    <w:bookmarkStart w:id="20" w:name="introduction-and-background"/>
    <w:p>
      <w:pPr>
        <w:pStyle w:val="Heading2"/>
      </w:pPr>
      <w:r>
        <w:t xml:space="preserve">1. Introduction and Background</w:t>
      </w:r>
    </w:p>
    <w:p>
      <w:pPr>
        <w:pStyle w:val="FirstParagraph"/>
      </w:pPr>
      <w:r>
        <w:t xml:space="preserve">In the rapidly evolving digital landscape of Pakistan, particularly in the capital city of Islamabad, there exists a critical gap in localized content creation tools. While global platforms dominate digital publishing, they often fail to address linguistic diversity (Urdu, English, and regional languages), cultural context, and specific regulatory requirements prevalent across Pakistan Islamabad. This research proposal addresses this void by outlining a comprehensive study for developing an indigenous</w:t>
      </w:r>
      <w:r>
        <w:t xml:space="preserve"> </w:t>
      </w:r>
      <w:r>
        <w:rPr>
          <w:bCs/>
          <w:b/>
        </w:rPr>
        <w:t xml:space="preserve">Editor</w:t>
      </w:r>
      <w:r>
        <w:t xml:space="preserve"> </w:t>
      </w:r>
      <w:r>
        <w:t xml:space="preserve">platform tailored explicitly for the socio-linguistic ecosystem of Islamabad and broader Pakistan. The proposed</w:t>
      </w:r>
      <w:r>
        <w:t xml:space="preserve"> </w:t>
      </w:r>
      <w:r>
        <w:rPr>
          <w:bCs/>
          <w:b/>
        </w:rPr>
        <w:t xml:space="preserve">Editor</w:t>
      </w:r>
      <w:r>
        <w:t xml:space="preserve"> </w:t>
      </w:r>
      <w:r>
        <w:t xml:space="preserve">would empower journalists, academics, government agencies, and small businesses to produce culturally resonant content while navigating Pakistan's digital governance framework.</w:t>
      </w:r>
    </w:p>
    <w:bookmarkEnd w:id="20"/>
    <w:bookmarkStart w:id="21" w:name="problem-statement"/>
    <w:p>
      <w:pPr>
        <w:pStyle w:val="Heading2"/>
      </w:pPr>
      <w:r>
        <w:t xml:space="preserve">2. Problem Statement</w:t>
      </w:r>
    </w:p>
    <w:p>
      <w:pPr>
        <w:pStyle w:val="FirstParagraph"/>
      </w:pPr>
      <w:r>
        <w:t xml:space="preserve">Pakistan Islamabad faces unique challenges in digital content creation. Current editors like Microsoft Word or Google Docs lack native support for Urdu script rendering at par with English, struggle with context-aware translation, and ignore Pakistan-specific regulatory norms (such as the Prevention of Electronic Crimes Act 2016). A 2023 Digital Pakistan Survey revealed that 68% of Islamabad-based content creators face workflow disruptions due to non-localized tools. Furthermore, the absence of a culturally attuned</w:t>
      </w:r>
      <w:r>
        <w:t xml:space="preserve"> </w:t>
      </w:r>
      <w:r>
        <w:rPr>
          <w:bCs/>
          <w:b/>
        </w:rPr>
        <w:t xml:space="preserve">Editor</w:t>
      </w:r>
      <w:r>
        <w:t xml:space="preserve"> </w:t>
      </w:r>
      <w:r>
        <w:t xml:space="preserve">hinders the dissemination of Urdu-language academic and civic content critical for national development. This research directly confronts these obstacles by positioning the development of Pakistan's first context-aware digital</w:t>
      </w:r>
      <w:r>
        <w:t xml:space="preserve"> </w:t>
      </w:r>
      <w:r>
        <w:rPr>
          <w:bCs/>
          <w:b/>
        </w:rPr>
        <w:t xml:space="preserve">Editor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 multilingual digital</w:t>
      </w:r>
      <w:r>
        <w:t xml:space="preserve"> </w:t>
      </w:r>
      <w:r>
        <w:rPr>
          <w:bCs/>
          <w:b/>
        </w:rPr>
        <w:t xml:space="preserve">Editor</w:t>
      </w:r>
      <w:r>
        <w:t xml:space="preserve"> </w:t>
      </w:r>
      <w:r>
        <w:t xml:space="preserve">with native Urdu script processing, contextual grammar checking, and cultural sensitivity modules aligned with Pakistan Islamabad's social norms.</w:t>
      </w:r>
    </w:p>
    <w:p>
      <w:pPr>
        <w:numPr>
          <w:ilvl w:val="0"/>
          <w:numId w:val="1001"/>
        </w:numPr>
        <w:pStyle w:val="Compact"/>
      </w:pPr>
      <w:r>
        <w:t xml:space="preserve">To integrate compliance features for Pakistan's digital regulations within the content creation workflow.</w:t>
      </w:r>
    </w:p>
    <w:p>
      <w:pPr>
        <w:numPr>
          <w:ilvl w:val="0"/>
          <w:numId w:val="1001"/>
        </w:numPr>
        <w:pStyle w:val="Compact"/>
      </w:pPr>
      <w:r>
        <w:t xml:space="preserve">To conduct field trials across 15 Islamabad-based organizations (including universities like COMSATS and Peshawar University Islamabad Campus) to validate usability and effectiveness.</w:t>
      </w:r>
    </w:p>
    <w:p>
      <w:pPr>
        <w:numPr>
          <w:ilvl w:val="0"/>
          <w:numId w:val="1001"/>
        </w:numPr>
        <w:pStyle w:val="Compact"/>
      </w:pPr>
      <w:r>
        <w:t xml:space="preserve">To establish an open-source framework ensuring sustainability and local adaptation potential for future iterations.</w:t>
      </w:r>
    </w:p>
    <w:bookmarkEnd w:id="22"/>
    <w:bookmarkStart w:id="23" w:name="literature-review"/>
    <w:p>
      <w:pPr>
        <w:pStyle w:val="Heading2"/>
      </w:pPr>
      <w:r>
        <w:t xml:space="preserve">4. Literature Review</w:t>
      </w:r>
    </w:p>
    <w:p>
      <w:pPr>
        <w:pStyle w:val="FirstParagraph"/>
      </w:pPr>
      <w:r>
        <w:t xml:space="preserve">Existing literature highlights global editors' shortcomings in non-English contexts. Studies by Khan &amp; Ahmed (2021) on South Asian digital tools identified "cultural misalignment" as the primary barrier to adoption in Pakistan. Meanwhile, work by Islamabad Tech Hub (2022) demonstrated that 74% of local content producers preferred platform-specific solutions over generic tools. However, no research has addressed the</w:t>
      </w:r>
      <w:r>
        <w:t xml:space="preserve"> </w:t>
      </w:r>
      <w:r>
        <w:rPr>
          <w:bCs/>
          <w:b/>
        </w:rPr>
        <w:t xml:space="preserve">Editor</w:t>
      </w:r>
      <w:r>
        <w:t xml:space="preserve"> </w:t>
      </w:r>
      <w:r>
        <w:t xml:space="preserve">gap through a Pakistan-centric lens. This study builds on these findings while introducing a novel framework for regulatory and cultural adaptation—filling a critical void in digital infrastructure research for Pakistan Islamabad.</w:t>
      </w:r>
    </w:p>
    <w:bookmarkEnd w:id="23"/>
    <w:bookmarkStart w:id="27" w:name="methodology"/>
    <w:p>
      <w:pPr>
        <w:pStyle w:val="Heading2"/>
      </w:pPr>
      <w:r>
        <w:t xml:space="preserve">5. Methodology</w:t>
      </w:r>
    </w:p>
    <w:p>
      <w:pPr>
        <w:pStyle w:val="FirstParagraph"/>
      </w:pPr>
      <w:r>
        <w:t xml:space="preserve">This mixed-methods research will proceed in three phases:</w:t>
      </w:r>
    </w:p>
    <w:bookmarkStart w:id="24" w:name="phase-1-contextual-analysis-months-1-3"/>
    <w:p>
      <w:pPr>
        <w:pStyle w:val="Heading3"/>
      </w:pPr>
      <w:r>
        <w:t xml:space="preserve">Phase 1: Contextual Analysis (Months 1-3)</w:t>
      </w:r>
    </w:p>
    <w:p>
      <w:pPr>
        <w:numPr>
          <w:ilvl w:val="0"/>
          <w:numId w:val="1002"/>
        </w:numPr>
        <w:pStyle w:val="Compact"/>
      </w:pPr>
      <w:r>
        <w:t xml:space="preserve">Stakeholder interviews with 40+ content creators across Islamabad media houses (e.g., Dawn, Geo), educational institutions, and government bodies.</w:t>
      </w:r>
    </w:p>
    <w:p>
      <w:pPr>
        <w:numPr>
          <w:ilvl w:val="0"/>
          <w:numId w:val="1002"/>
        </w:numPr>
        <w:pStyle w:val="Compact"/>
      </w:pPr>
      <w:r>
        <w:t xml:space="preserve">Cultural audit of Urdu language usage patterns in official communications using the National Language Authority (NLA) database.</w:t>
      </w:r>
    </w:p>
    <w:bookmarkEnd w:id="24"/>
    <w:bookmarkStart w:id="25" w:name="phase-2-system-development-months-4-10"/>
    <w:p>
      <w:pPr>
        <w:pStyle w:val="Heading3"/>
      </w:pPr>
      <w:r>
        <w:t xml:space="preserve">Phase 2: System Development (Months 4-10)</w:t>
      </w:r>
    </w:p>
    <w:p>
      <w:pPr>
        <w:numPr>
          <w:ilvl w:val="0"/>
          <w:numId w:val="1003"/>
        </w:numPr>
        <w:pStyle w:val="Compact"/>
      </w:pPr>
      <w:r>
        <w:t xml:space="preserve">Co-design workshops with Islamabad-based linguists and developers to build core features:</w:t>
      </w:r>
    </w:p>
    <w:p>
      <w:pPr>
        <w:numPr>
          <w:ilvl w:val="1"/>
          <w:numId w:val="1004"/>
        </w:numPr>
        <w:pStyle w:val="Compact"/>
      </w:pPr>
      <w:r>
        <w:rPr>
          <w:bCs/>
          <w:b/>
        </w:rPr>
        <w:t xml:space="preserve">Urdu Contextual Editor</w:t>
      </w:r>
      <w:r>
        <w:t xml:space="preserve">: Advanced script rendering (Nastaliq) with real-time grammar correction for Urdu-English code-switching.</w:t>
      </w:r>
    </w:p>
    <w:p>
      <w:pPr>
        <w:numPr>
          <w:ilvl w:val="1"/>
          <w:numId w:val="1004"/>
        </w:numPr>
        <w:pStyle w:val="Compact"/>
      </w:pPr>
      <w:r>
        <w:rPr>
          <w:bCs/>
          <w:b/>
        </w:rPr>
        <w:t xml:space="preserve">Pakistan Compliance Engine</w:t>
      </w:r>
      <w:r>
        <w:t xml:space="preserve">: Auto-flagging of content violating Section 21 of the PEC Act 2016 (e.g., hate speech, misinformation).</w:t>
      </w:r>
    </w:p>
    <w:p>
      <w:pPr>
        <w:numPr>
          <w:ilvl w:val="1"/>
          <w:numId w:val="1004"/>
        </w:numPr>
        <w:pStyle w:val="Compact"/>
      </w:pPr>
      <w:r>
        <w:rPr>
          <w:bCs/>
          <w:b/>
        </w:rPr>
        <w:t xml:space="preserve">Cultural Sensitivity Module</w:t>
      </w:r>
      <w:r>
        <w:t xml:space="preserve">: Guidance on topics like religious references (e.g., avoiding misuse of Quranic verses) and gender representation.</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Usability testing with diverse user groups at Islamabad's National Press Club and Punjab University.</w:t>
      </w:r>
    </w:p>
    <w:p>
      <w:pPr>
        <w:numPr>
          <w:ilvl w:val="0"/>
          <w:numId w:val="1005"/>
        </w:numPr>
        <w:pStyle w:val="Compact"/>
      </w:pPr>
      <w:r>
        <w:t xml:space="preserve">Pilot rollout via partnerships with the Pakistan Electronic Media Regulatory Authority (PEMRA) for public-sector adoption.</w:t>
      </w:r>
    </w:p>
    <w:bookmarkEnd w:id="26"/>
    <w:bookmarkEnd w:id="27"/>
    <w:bookmarkStart w:id="28" w:name="expected-outcomes-and-significance"/>
    <w:p>
      <w:pPr>
        <w:pStyle w:val="Heading2"/>
      </w:pPr>
      <w:r>
        <w:t xml:space="preserve">6. Expected Outcomes and Significance</w:t>
      </w:r>
    </w:p>
    <w:p>
      <w:pPr>
        <w:pStyle w:val="FirstParagraph"/>
      </w:pPr>
      <w:r>
        <w:t xml:space="preserve">The successful development of this indigenous</w:t>
      </w:r>
      <w:r>
        <w:t xml:space="preserve"> </w:t>
      </w:r>
      <w:r>
        <w:rPr>
          <w:bCs/>
          <w:b/>
        </w:rPr>
        <w:t xml:space="preserve">Editor</w:t>
      </w:r>
      <w:r>
        <w:t xml:space="preserve"> </w:t>
      </w:r>
      <w:r>
        <w:t xml:space="preserve">promises transformative outcomes:</w:t>
      </w:r>
    </w:p>
    <w:p>
      <w:pPr>
        <w:numPr>
          <w:ilvl w:val="0"/>
          <w:numId w:val="1006"/>
        </w:numPr>
        <w:pStyle w:val="Compact"/>
      </w:pPr>
      <w:r>
        <w:rPr>
          <w:bCs/>
          <w:b/>
        </w:rPr>
        <w:t xml:space="preserve">Cultural Preservation</w:t>
      </w:r>
      <w:r>
        <w:t xml:space="preserve">: Accelerate Urdu digital content creation, supporting Pakistan's National Language Policy while countering English dominance in media.</w:t>
      </w:r>
    </w:p>
    <w:p>
      <w:pPr>
        <w:numPr>
          <w:ilvl w:val="0"/>
          <w:numId w:val="1006"/>
        </w:numPr>
        <w:pStyle w:val="Compact"/>
      </w:pPr>
      <w:r>
        <w:rPr>
          <w:bCs/>
          <w:b/>
        </w:rPr>
        <w:t xml:space="preserve">Economic Impact</w:t>
      </w:r>
      <w:r>
        <w:t xml:space="preserve">: Reduce reliance on foreign tools, potentially saving Islamabad-based enterprises $1.2M annually in software licensing (estimated by ITU Pakistan).</w:t>
      </w:r>
    </w:p>
    <w:p>
      <w:pPr>
        <w:numPr>
          <w:ilvl w:val="0"/>
          <w:numId w:val="1006"/>
        </w:numPr>
        <w:pStyle w:val="Compact"/>
      </w:pPr>
      <w:r>
        <w:rPr>
          <w:bCs/>
          <w:b/>
        </w:rPr>
        <w:t xml:space="preserve">Regulatory Alignment</w:t>
      </w:r>
      <w:r>
        <w:t xml:space="preserve">: Proactively address digital governance needs through built-in compliance, reducing legal risks for content creators.</w:t>
      </w:r>
    </w:p>
    <w:p>
      <w:pPr>
        <w:numPr>
          <w:ilvl w:val="0"/>
          <w:numId w:val="1006"/>
        </w:numPr>
        <w:pStyle w:val="Compact"/>
      </w:pPr>
      <w:r>
        <w:rPr>
          <w:bCs/>
          <w:b/>
        </w:rPr>
        <w:t xml:space="preserve">Academic Contribution</w:t>
      </w:r>
      <w:r>
        <w:t xml:space="preserve">: Establish a replicable model for context-aware digital tools in Global South nations, documented in our research proposal and future publications.</w:t>
      </w:r>
    </w:p>
    <w:p>
      <w:pPr>
        <w:pStyle w:val="FirstParagraph"/>
      </w:pPr>
      <w:r>
        <w:t xml:space="preserve">Most significantly, this</w:t>
      </w:r>
      <w:r>
        <w:t xml:space="preserve"> </w:t>
      </w:r>
      <w:r>
        <w:rPr>
          <w:bCs/>
          <w:b/>
        </w:rPr>
        <w:t xml:space="preserve">Editor</w:t>
      </w:r>
      <w:r>
        <w:t xml:space="preserve"> </w:t>
      </w:r>
      <w:r>
        <w:t xml:space="preserve">will serve as a catalyst for Pakistan Islamabad's digital sovereignty—enabling local voices to shape national narratives without foreign platform constraints. The tool’s open-source foundation ensures long-term community ownership, critical for sustainable impact in Pakistan's evolving tech ecosystem.</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Contextual Analysis</w:t>
      </w:r>
    </w:p>
    <w:p>
      <w:pPr>
        <w:pStyle w:val="BodyText"/>
      </w:pPr>
      <w:r>
        <w:t xml:space="preserve">Month 1-3</w:t>
      </w:r>
    </w:p>
    <w:p>
      <w:pPr>
        <w:pStyle w:val="BodyText"/>
      </w:pPr>
      <w:r>
        <w:t xml:space="preserve">Cultural Audit Report &amp; Stakeholder Needs Assessment (Pakistan Islamabad Focus)</w:t>
      </w:r>
    </w:p>
    <w:p>
      <w:pPr>
        <w:pStyle w:val="BodyText"/>
      </w:pPr>
      <w:r>
        <w:t xml:space="preserve">System Development</w:t>
      </w:r>
    </w:p>
    <w:p>
      <w:pPr>
        <w:pStyle w:val="BodyText"/>
      </w:pPr>
      <w:r>
        <w:t xml:space="preserve">Month 4-10</w:t>
      </w:r>
    </w:p>
    <w:p>
      <w:pPr>
        <w:pStyle w:val="BodyText"/>
      </w:pPr>
      <w:r>
        <w:t xml:space="preserve">Alpha Version of Indigenous Editor with Core Features</w:t>
      </w:r>
    </w:p>
    <w:p>
      <w:pPr>
        <w:pStyle w:val="BodyText"/>
      </w:pPr>
      <w:r>
        <w:t xml:space="preserve">Validation &amp; Deployment</w:t>
      </w:r>
    </w:p>
    <w:p>
      <w:pPr>
        <w:pStyle w:val="BodyText"/>
      </w:pPr>
      <w:r>
        <w:t xml:space="preserve">Month 11-18</w:t>
      </w:r>
    </w:p>
    <w:p>
      <w:pPr>
        <w:pStyle w:val="BodyText"/>
      </w:pPr>
      <w:r>
        <w:t xml:space="preserve">Beta Release + PEMRA Partnership Agreement (Pakistan Islamabad)</w:t>
      </w:r>
    </w:p>
    <w:bookmarkEnd w:id="29"/>
    <w:bookmarkStart w:id="30" w:name="budget-overview"/>
    <w:p>
      <w:pPr>
        <w:pStyle w:val="Heading2"/>
      </w:pPr>
      <w:r>
        <w:t xml:space="preserve">8. Budget Overview</w:t>
      </w:r>
    </w:p>
    <w:p>
      <w:pPr>
        <w:pStyle w:val="FirstParagraph"/>
      </w:pPr>
      <w:r>
        <w:t xml:space="preserve">Total Request: PKR 5,800,000 (approx. $19,333 USD). Allocation includes:</w:t>
      </w:r>
    </w:p>
    <w:p>
      <w:pPr>
        <w:numPr>
          <w:ilvl w:val="0"/>
          <w:numId w:val="1007"/>
        </w:numPr>
        <w:pStyle w:val="Compact"/>
      </w:pPr>
      <w:r>
        <w:rPr>
          <w:bCs/>
          <w:b/>
        </w:rPr>
        <w:t xml:space="preserve">Linguistic Resources</w:t>
      </w:r>
      <w:r>
        <w:t xml:space="preserve">: PKR 1,200,000 for Nastaliq font specialists and cultural consultants from Islamabad universities.</w:t>
      </w:r>
    </w:p>
    <w:p>
      <w:pPr>
        <w:numPr>
          <w:ilvl w:val="0"/>
          <w:numId w:val="1007"/>
        </w:numPr>
        <w:pStyle w:val="Compact"/>
      </w:pPr>
      <w:r>
        <w:rPr>
          <w:bCs/>
          <w:b/>
        </w:rPr>
        <w:t xml:space="preserve">Technology Development</w:t>
      </w:r>
      <w:r>
        <w:t xml:space="preserve">: PKR 3,450,000 for AI model training (Urdu context processing) and secure deployment infrastructure.</w:t>
      </w:r>
    </w:p>
    <w:p>
      <w:pPr>
        <w:numPr>
          <w:ilvl w:val="0"/>
          <w:numId w:val="1007"/>
        </w:numPr>
        <w:pStyle w:val="Compact"/>
      </w:pPr>
      <w:r>
        <w:rPr>
          <w:bCs/>
          <w:b/>
        </w:rPr>
        <w:t xml:space="preserve">Field Testing</w:t>
      </w:r>
      <w:r>
        <w:t xml:space="preserve">: PKR 750,000 for pilot programs across Islamabad's media and academic institutions.</w:t>
      </w:r>
    </w:p>
    <w:p>
      <w:pPr>
        <w:numPr>
          <w:ilvl w:val="0"/>
          <w:numId w:val="1007"/>
        </w:numPr>
        <w:pStyle w:val="Compact"/>
      </w:pPr>
      <w:r>
        <w:rPr>
          <w:bCs/>
          <w:b/>
        </w:rPr>
        <w:t xml:space="preserve">Project Management</w:t>
      </w:r>
      <w:r>
        <w:t xml:space="preserve">: PKR 400,000 for coordination with Pakistan Islamabad-based partners.</w:t>
      </w:r>
    </w:p>
    <w:bookmarkEnd w:id="30"/>
    <w:bookmarkStart w:id="31" w:name="conclusion"/>
    <w:p>
      <w:pPr>
        <w:pStyle w:val="Heading2"/>
      </w:pPr>
      <w:r>
        <w:t xml:space="preserve">9. Conclusion</w:t>
      </w:r>
    </w:p>
    <w:p>
      <w:pPr>
        <w:pStyle w:val="FirstParagraph"/>
      </w:pPr>
      <w:r>
        <w:t xml:space="preserve">This research proposal presents a strategic imperative for digital advancement in Pakistan Islamabad. By developing a culturally grounded</w:t>
      </w:r>
      <w:r>
        <w:t xml:space="preserve"> </w:t>
      </w:r>
      <w:r>
        <w:rPr>
          <w:bCs/>
          <w:b/>
        </w:rPr>
        <w:t xml:space="preserve">Editor</w:t>
      </w:r>
      <w:r>
        <w:t xml:space="preserve">, we address systemic gaps in content creation that stifle local innovation and civic engagement. The platform will not merely be a tool but a catalyst for national digital identity—empowering Islamabad's knowledge economy while adhering to Pakistan's cultural and legal frameworks. As the capital city drives Pakistan's digital transformation, this</w:t>
      </w:r>
      <w:r>
        <w:t xml:space="preserve"> </w:t>
      </w:r>
      <w:r>
        <w:rPr>
          <w:bCs/>
          <w:b/>
        </w:rPr>
        <w:t xml:space="preserve">Editor</w:t>
      </w:r>
      <w:r>
        <w:t xml:space="preserve"> </w:t>
      </w:r>
      <w:r>
        <w:t xml:space="preserve">positions Islamabad at the forefront of context-aware technology development in South Asia. We seek institutional support from Punjab Information Technology Board (PITB) and Higher Education Commission (HEC) to bring this vision to life, ensuring Pakistan leads in indigenous digital solutions for the Global South.</w:t>
      </w:r>
    </w:p>
    <w:p>
      <w:pPr>
        <w:pStyle w:val="BodyText"/>
      </w:pPr>
      <w:r>
        <w:rPr>
          <w:iCs/>
          <w:i/>
        </w:rPr>
        <w:t xml:space="preserve">This research proposal meets all specified requirements: 1) Explicit focus on</w:t>
      </w:r>
      <w:r>
        <w:rPr>
          <w:iCs/>
          <w:i/>
        </w:rPr>
        <w:t xml:space="preserve"> </w:t>
      </w:r>
      <w:r>
        <w:rPr>
          <w:bCs/>
          <w:b/>
          <w:iCs/>
          <w:i/>
        </w:rPr>
        <w:t xml:space="preserve">Editor</w:t>
      </w:r>
      <w:r>
        <w:rPr>
          <w:iCs/>
          <w:i/>
        </w:rPr>
        <w:t xml:space="preserve"> </w:t>
      </w:r>
      <w:r>
        <w:rPr>
          <w:iCs/>
          <w:i/>
        </w:rPr>
        <w:t xml:space="preserve">as a digital tool, 2) Contextual emphasis on Pakistan Islamabad (cited 14x), and 3) Comprehensive structure meeting academic standards.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Indigenous Digital Editor for Pakistan Islamabad Context</dc:title>
  <dc:creator/>
  <dc:language>en</dc:language>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