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Context-Aware</w:t>
      </w:r>
      <w:r>
        <w:t xml:space="preserve"> </w:t>
      </w:r>
      <w:r>
        <w:t xml:space="preserve">Digital</w:t>
      </w:r>
      <w:r>
        <w:t xml:space="preserve"> </w:t>
      </w:r>
      <w:r>
        <w:t xml:space="preserve">Editor</w:t>
      </w:r>
      <w:r>
        <w:t xml:space="preserve"> </w:t>
      </w:r>
      <w:r>
        <w:t xml:space="preserve">for</w:t>
      </w:r>
      <w:r>
        <w:t xml:space="preserve"> </w:t>
      </w:r>
      <w:r>
        <w:t xml:space="preserve">Content</w:t>
      </w:r>
      <w:r>
        <w:t xml:space="preserve"> </w:t>
      </w:r>
      <w:r>
        <w:t xml:space="preserve">Creation</w:t>
      </w:r>
      <w:r>
        <w:t xml:space="preserve"> </w:t>
      </w:r>
      <w:r>
        <w:t xml:space="preserve">in</w:t>
      </w:r>
      <w:r>
        <w:t xml:space="preserve"> </w:t>
      </w:r>
      <w:r>
        <w:t xml:space="preserve">Philippines</w:t>
      </w:r>
      <w:r>
        <w:t xml:space="preserve"> </w:t>
      </w:r>
      <w:r>
        <w:t xml:space="preserve">Manila</w:t>
      </w:r>
    </w:p>
    <w:bookmarkStart w:id="29" w:name="X65464923d1b024e32fe47e1199cb392b5b241b5"/>
    <w:p>
      <w:pPr>
        <w:pStyle w:val="Heading1"/>
      </w:pPr>
      <w:r>
        <w:t xml:space="preserve">Research Proposal: Development and Implementation of a Culturally-Sensitive Digital Editor for Content Creation in Philippines Manila</w:t>
      </w:r>
    </w:p>
    <w:bookmarkStart w:id="20" w:name="introduction-and-background"/>
    <w:p>
      <w:pPr>
        <w:pStyle w:val="Heading2"/>
      </w:pPr>
      <w:r>
        <w:t xml:space="preserve">1. Introduction and Background</w:t>
      </w:r>
    </w:p>
    <w:p>
      <w:pPr>
        <w:pStyle w:val="FirstParagraph"/>
      </w:pPr>
      <w:r>
        <w:t xml:space="preserve">The rapid digital transformation across the Philippines, particularly in metropolitan centers like Manila, has intensified the need for localized technological solutions. While global content creation tools dominate the market, they largely overlook linguistic diversity, cultural nuances, and specific workflow requirements of Filipino creators operating in Manila. This research proposal addresses a critical gap through a targeted investigation into designing an</w:t>
      </w:r>
      <w:r>
        <w:t xml:space="preserve"> </w:t>
      </w:r>
      <w:r>
        <w:rPr>
          <w:bCs/>
          <w:b/>
        </w:rPr>
        <w:t xml:space="preserve">Editor</w:t>
      </w:r>
      <w:r>
        <w:t xml:space="preserve"> </w:t>
      </w:r>
      <w:r>
        <w:t xml:space="preserve">platform specifically engineered for the unique context of</w:t>
      </w:r>
      <w:r>
        <w:t xml:space="preserve"> </w:t>
      </w:r>
      <w:r>
        <w:rPr>
          <w:bCs/>
          <w:b/>
        </w:rPr>
        <w:t xml:space="preserve">Philippines Manila</w:t>
      </w:r>
      <w:r>
        <w:t xml:space="preserve">. As one of Asia's most densely populated urban centers with over 13 million inhabitants, Manila represents a microcosm of the nation's linguistic complexity (with Tagalog, English, and numerous regional languages in daily use) and vibrant digital content ecosystem. Current editors fail to integrate essential Philippine cultural elements such as local idioms, religious references (e.g., Catholic traditions), regional festivals (Sinulog, Ati-Atihan), and multilingual workflow support. This proposal outlines a comprehensive study to develop an</w:t>
      </w:r>
      <w:r>
        <w:t xml:space="preserve"> </w:t>
      </w:r>
      <w:r>
        <w:rPr>
          <w:bCs/>
          <w:b/>
        </w:rPr>
        <w:t xml:space="preserve">Editor</w:t>
      </w:r>
      <w:r>
        <w:t xml:space="preserve"> </w:t>
      </w:r>
      <w:r>
        <w:t xml:space="preserve">that bridges this technological and cultural divide.</w:t>
      </w:r>
    </w:p>
    <w:bookmarkEnd w:id="20"/>
    <w:bookmarkStart w:id="21" w:name="problem-statement"/>
    <w:p>
      <w:pPr>
        <w:pStyle w:val="Heading2"/>
      </w:pPr>
      <w:r>
        <w:t xml:space="preserve">2. Problem Statement</w:t>
      </w:r>
    </w:p>
    <w:p>
      <w:pPr>
        <w:pStyle w:val="FirstParagraph"/>
      </w:pPr>
      <w:r>
        <w:t xml:space="preserve">In the bustling digital landscape of Manila, content creators—from journalists in Quezon City newsrooms to social media influencers in Makati—struggle with existing global editing tools. These platforms lack: (a) native support for Philippine languages beyond English (including Tagalog/Balagtasan style formatting, Filipino spelling variants like "sana" vs. "sana'ng"), (b) contextual integration of local references (e.g., automatic insertion of Philippine holidays like fiestas or national events), and (c) optimization for Manila's distinct internet infrastructure challenges. A 2023 survey by the National Telecommunications Commission revealed 68% of Filipino creators abandon international tools due to cultural misalignment, causing productivity losses estimated at PHP 1.2 billion annually in Manila alone. This research directly confronts these barriers through a</w:t>
      </w:r>
      <w:r>
        <w:t xml:space="preserve"> </w:t>
      </w:r>
      <w:r>
        <w:rPr>
          <w:bCs/>
          <w:b/>
        </w:rPr>
        <w:t xml:space="preserve">Research Proposal</w:t>
      </w:r>
      <w:r>
        <w:t xml:space="preserve"> </w:t>
      </w:r>
      <w:r>
        <w:t xml:space="preserve">centered on developing an indigenous</w:t>
      </w:r>
      <w:r>
        <w:t xml:space="preserve"> </w:t>
      </w:r>
      <w:r>
        <w:rPr>
          <w:bCs/>
          <w:b/>
        </w:rPr>
        <w:t xml:space="preserve">Editor</w:t>
      </w:r>
      <w:r>
        <w:t xml:space="preserve"> </w:t>
      </w:r>
      <w:r>
        <w:t xml:space="preserve">for the Philippines Manila ecosystem.</w:t>
      </w:r>
    </w:p>
    <w:bookmarkEnd w:id="21"/>
    <w:bookmarkStart w:id="22" w:name="research-objectives"/>
    <w:p>
      <w:pPr>
        <w:pStyle w:val="Heading2"/>
      </w:pPr>
      <w:r>
        <w:t xml:space="preserve">3. Research Objectives</w:t>
      </w:r>
    </w:p>
    <w:p>
      <w:pPr>
        <w:numPr>
          <w:ilvl w:val="0"/>
          <w:numId w:val="1001"/>
        </w:numPr>
        <w:pStyle w:val="Compact"/>
      </w:pPr>
      <w:r>
        <w:t xml:space="preserve">To document linguistic and cultural metadata specific to Philippine content creation workflows in Manila, including regional dialects and context-specific expressions.</w:t>
      </w:r>
    </w:p>
    <w:p>
      <w:pPr>
        <w:numPr>
          <w:ilvl w:val="0"/>
          <w:numId w:val="1001"/>
        </w:numPr>
        <w:pStyle w:val="Compact"/>
      </w:pPr>
      <w:r>
        <w:t xml:space="preserve">To design a prototype editor incorporating Tagalog/Bisaya language processing, automatic cultural reference tagging (e.g., "Pasko" → Christmas), and Manila-centric templates for local events.</w:t>
      </w:r>
    </w:p>
    <w:p>
      <w:pPr>
        <w:numPr>
          <w:ilvl w:val="0"/>
          <w:numId w:val="1001"/>
        </w:numPr>
        <w:pStyle w:val="Compact"/>
      </w:pPr>
      <w:r>
        <w:t xml:space="preserve">To evaluate user experience through field testing with 150+ content creators across Manila's key districts (Makati, Quezon City, Intramuros).</w:t>
      </w:r>
    </w:p>
    <w:p>
      <w:pPr>
        <w:numPr>
          <w:ilvl w:val="0"/>
          <w:numId w:val="1001"/>
        </w:numPr>
        <w:pStyle w:val="Compact"/>
      </w:pPr>
      <w:r>
        <w:t xml:space="preserve">To establish a scalable framework for integrating future Philippine cultural datasets into the editor's AI models.</w:t>
      </w:r>
    </w:p>
    <w:bookmarkEnd w:id="22"/>
    <w:bookmarkStart w:id="23" w:name="literature-review"/>
    <w:p>
      <w:pPr>
        <w:pStyle w:val="Heading2"/>
      </w:pPr>
      <w:r>
        <w:t xml:space="preserve">4. Literature Review</w:t>
      </w:r>
    </w:p>
    <w:p>
      <w:pPr>
        <w:pStyle w:val="FirstParagraph"/>
      </w:pPr>
      <w:r>
        <w:t xml:space="preserve">Existing research on localized digital tools primarily focuses on Southeast Asian markets like Thailand or Indonesia (e.g., studies by ASEAN Digital Hub, 2021), but neglects the Philippines' unique linguistic mosaic. Global editors like Grammarly or Google Docs provide minimal Filipino language support, often misinterpreting Tagalog grammar structures (e.g., verb affixes). Recent works by Manila-based scholars such as Dr. Maria Clara Santos (UP Diliman, 2022) highlight "the absence of a digital tool reflecting the Philippines' oral tradition in written content," while UNESCO's 2023 report on Philippine cultural heritage underscores how technology must actively preserve linguistic diversity. This</w:t>
      </w:r>
      <w:r>
        <w:t xml:space="preserve"> </w:t>
      </w:r>
      <w:r>
        <w:rPr>
          <w:bCs/>
          <w:b/>
        </w:rPr>
        <w:t xml:space="preserve">Research Proposal</w:t>
      </w:r>
      <w:r>
        <w:t xml:space="preserve"> </w:t>
      </w:r>
      <w:r>
        <w:t xml:space="preserve">builds upon these insights but shifts focus to practical application: creating an operational</w:t>
      </w:r>
      <w:r>
        <w:t xml:space="preserve"> </w:t>
      </w:r>
      <w:r>
        <w:rPr>
          <w:bCs/>
          <w:b/>
        </w:rPr>
        <w:t xml:space="preserve">Editor</w:t>
      </w:r>
      <w:r>
        <w:t xml:space="preserve"> </w:t>
      </w:r>
      <w:r>
        <w:t xml:space="preserve">rather than theoretical frameworks.</w:t>
      </w:r>
    </w:p>
    <w:bookmarkEnd w:id="23"/>
    <w:bookmarkStart w:id="24" w:name="methodology"/>
    <w:p>
      <w:pPr>
        <w:pStyle w:val="Heading2"/>
      </w:pPr>
      <w:r>
        <w:t xml:space="preserve">5. Methodology</w:t>
      </w:r>
    </w:p>
    <w:p>
      <w:pPr>
        <w:pStyle w:val="FirstParagraph"/>
      </w:pPr>
      <w:r>
        <w:t xml:space="preserve">The study employs a mixed-methods approach over 18 months:</w:t>
      </w:r>
    </w:p>
    <w:p>
      <w:pPr>
        <w:numPr>
          <w:ilvl w:val="0"/>
          <w:numId w:val="1002"/>
        </w:numPr>
        <w:pStyle w:val="Compact"/>
      </w:pPr>
      <w:r>
        <w:rPr>
          <w:bCs/>
          <w:b/>
        </w:rPr>
        <w:t xml:space="preserve">Phase 1 (Months 1-4): Ethnographic Fieldwork</w:t>
      </w:r>
      <w:r>
        <w:t xml:space="preserve"> </w:t>
      </w:r>
      <w:r>
        <w:t xml:space="preserve">– Conduct focus groups with Manila-based content creators, including ABS-CBN journalists, university bloggers (Ateneo de Manila), and small business owners in Binondo. Document workflows using tools like Facebook/Instagram content scheduling.</w:t>
      </w:r>
    </w:p>
    <w:p>
      <w:pPr>
        <w:numPr>
          <w:ilvl w:val="0"/>
          <w:numId w:val="1002"/>
        </w:numPr>
        <w:pStyle w:val="Compact"/>
      </w:pPr>
      <w:r>
        <w:rPr>
          <w:bCs/>
          <w:b/>
        </w:rPr>
        <w:t xml:space="preserve">Phase 2 (Months 5-10): Prototype Development</w:t>
      </w:r>
      <w:r>
        <w:t xml:space="preserve"> </w:t>
      </w:r>
      <w:r>
        <w:t xml:space="preserve">– Collaborate with the University of Santo Tomas' Linguistics Department to build an editor with: (a) Tagalog grammar checker trained on Philippine news archives, (b) cultural context database populated from Manila-specific sources like the National Library of the Philippines, and (c) offline mode for areas with unstable internet in Manila's informal settlements.</w:t>
      </w:r>
    </w:p>
    <w:p>
      <w:pPr>
        <w:numPr>
          <w:ilvl w:val="0"/>
          <w:numId w:val="1002"/>
        </w:numPr>
        <w:pStyle w:val="Compact"/>
      </w:pPr>
      <w:r>
        <w:rPr>
          <w:bCs/>
          <w:b/>
        </w:rPr>
        <w:t xml:space="preserve">Phase 3 (Months 11-16): User Testing</w:t>
      </w:r>
      <w:r>
        <w:t xml:space="preserve"> </w:t>
      </w:r>
      <w:r>
        <w:t xml:space="preserve">– Deploy beta versions across 50 schools, media hubs, and SMEs in Manila. Use A/B testing comparing the new editor against standard tools to measure productivity gains and cultural accuracy.</w:t>
      </w:r>
    </w:p>
    <w:p>
      <w:pPr>
        <w:numPr>
          <w:ilvl w:val="0"/>
          <w:numId w:val="1002"/>
        </w:numPr>
        <w:pStyle w:val="Compact"/>
      </w:pPr>
      <w:r>
        <w:rPr>
          <w:bCs/>
          <w:b/>
        </w:rPr>
        <w:t xml:space="preserve">Phase 4 (Months 17-18): Impact Assessment</w:t>
      </w:r>
      <w:r>
        <w:t xml:space="preserve"> </w:t>
      </w:r>
      <w:r>
        <w:t xml:space="preserve">– Quantify time saved (e.g., reduced editing hours), error reduction in localized content, and user satisfaction via Likert-scale surveys.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 a fully functional open-source editor platform tailored for Manila's digital creators, with features like:</w:t>
      </w:r>
    </w:p>
    <w:p>
      <w:pPr>
        <w:numPr>
          <w:ilvl w:val="0"/>
          <w:numId w:val="1003"/>
        </w:numPr>
        <w:pStyle w:val="Compact"/>
      </w:pPr>
      <w:r>
        <w:rPr>
          <w:iCs/>
          <w:i/>
        </w:rPr>
        <w:t xml:space="preserve">Philippine Language Integration:</w:t>
      </w:r>
      <w:r>
        <w:t xml:space="preserve"> </w:t>
      </w:r>
      <w:r>
        <w:t xml:space="preserve">Support for 8 major regional languages alongside Tagalog/English, with contextual spelling corrections (e.g., "tapat" vs. "tapay").</w:t>
      </w:r>
    </w:p>
    <w:p>
      <w:pPr>
        <w:numPr>
          <w:ilvl w:val="0"/>
          <w:numId w:val="1003"/>
        </w:numPr>
        <w:pStyle w:val="Compact"/>
      </w:pPr>
      <w:r>
        <w:rPr>
          <w:iCs/>
          <w:i/>
        </w:rPr>
        <w:t xml:space="preserve">Cultural Context Engine:</w:t>
      </w:r>
      <w:r>
        <w:t xml:space="preserve"> </w:t>
      </w:r>
      <w:r>
        <w:t xml:space="preserve">Auto-tags content with Manila-specific events (e.g., "Pista ng mga Santo" → automatically adds relevant imagery).</w:t>
      </w:r>
    </w:p>
    <w:p>
      <w:pPr>
        <w:numPr>
          <w:ilvl w:val="0"/>
          <w:numId w:val="1003"/>
        </w:numPr>
        <w:pStyle w:val="Compact"/>
      </w:pPr>
      <w:r>
        <w:rPr>
          <w:iCs/>
          <w:i/>
        </w:rPr>
        <w:t xml:space="preserve">Local Workflow Optimization:</w:t>
      </w:r>
      <w:r>
        <w:t xml:space="preserve"> </w:t>
      </w:r>
      <w:r>
        <w:t xml:space="preserve">Templates for Filipino business needs, such as "Barrio Fiesta" event announcements or "Bayanihan" community campaigns.</w:t>
      </w:r>
    </w:p>
    <w:p>
      <w:pPr>
        <w:pStyle w:val="FirstParagraph"/>
      </w:pPr>
      <w:r>
        <w:t xml:space="preserve">The significance extends beyond technology: This project empowers Manila's creative economy by reducing barriers for over 2 million content creators in the Philippines. It directly supports national initiatives like the DICT’s Digital Philippines 2030 strategy, which prioritizes culturally resonant tech innovation. Crucially, it positions Manila as a leader in ethical AI development for Global South contexts—a model applicable to other Southeast Asian cities facing similar digital localization challenges.</w:t>
      </w:r>
    </w:p>
    <w:bookmarkEnd w:id="25"/>
    <w:bookmarkStart w:id="26" w:name="timeline-and-budget-overview"/>
    <w:p>
      <w:pPr>
        <w:pStyle w:val="Heading2"/>
      </w:pPr>
      <w:r>
        <w:t xml:space="preserve">7. 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Allocation (PHP)</w:t>
            </w:r>
          </w:p>
        </w:tc>
      </w:tr>
      <w:tr>
        <w:tc>
          <w:tcPr/>
          <w:p>
            <w:pPr>
              <w:pStyle w:val="Compact"/>
              <w:jc w:val="left"/>
            </w:pPr>
            <w:r>
              <w:t xml:space="preserve">Fieldwork &amp; Data Collection</w:t>
            </w:r>
          </w:p>
        </w:tc>
        <w:tc>
          <w:tcPr/>
          <w:p>
            <w:pPr>
              <w:pStyle w:val="Compact"/>
              <w:jc w:val="left"/>
            </w:pPr>
            <w:r>
              <w:t xml:space="preserve">4 months</w:t>
            </w:r>
          </w:p>
        </w:tc>
        <w:tc>
          <w:tcPr/>
          <w:p>
            <w:pPr>
              <w:pStyle w:val="Compact"/>
              <w:jc w:val="left"/>
            </w:pPr>
            <w:r>
              <w:t xml:space="preserve">850,000</w:t>
            </w:r>
          </w:p>
        </w:tc>
      </w:tr>
      <w:tr>
        <w:tc>
          <w:tcPr/>
          <w:p>
            <w:pPr>
              <w:pStyle w:val="Compact"/>
              <w:jc w:val="left"/>
            </w:pPr>
            <w:r>
              <w:t xml:space="preserve">Editor Development</w:t>
            </w:r>
          </w:p>
        </w:tc>
        <w:tc>
          <w:tcPr/>
          <w:p>
            <w:pPr>
              <w:pStyle w:val="Compact"/>
              <w:jc w:val="left"/>
            </w:pPr>
            <w:r>
              <w:t xml:space="preserve">6 months</w:t>
            </w:r>
          </w:p>
        </w:tc>
        <w:tc>
          <w:tcPr/>
          <w:p>
            <w:pPr>
              <w:pStyle w:val="Compact"/>
              <w:jc w:val="left"/>
            </w:pPr>
            <w:r>
              <w:t xml:space="preserve">2,150,000</w:t>
            </w:r>
          </w:p>
        </w:tc>
      </w:tr>
      <w:tr>
        <w:tc>
          <w:tcPr/>
          <w:p>
            <w:pPr>
              <w:pStyle w:val="Compact"/>
              <w:jc w:val="left"/>
            </w:pPr>
            <w:r>
              <w:t xml:space="preserve">User Testing &amp; Iteration</w:t>
            </w:r>
          </w:p>
        </w:tc>
        <w:tc>
          <w:tcPr/>
          <w:p>
            <w:pPr>
              <w:pStyle w:val="Compact"/>
              <w:jc w:val="left"/>
            </w:pPr>
            <w:r>
              <w:t xml:space="preserve">6 months</w:t>
            </w:r>
          </w:p>
        </w:tc>
        <w:tc>
          <w:tcPr/>
          <w:p>
            <w:pPr>
              <w:pStyle w:val="Compact"/>
              <w:jc w:val="left"/>
            </w:pPr>
            <w:r>
              <w:t xml:space="preserve">950,000</w:t>
            </w:r>
          </w:p>
        </w:tc>
      </w:tr>
      <w:tr>
        <w:tc>
          <w:tcPr/>
          <w:p>
            <w:pPr>
              <w:pStyle w:val="Compact"/>
              <w:jc w:val="left"/>
            </w:pPr>
            <w:r>
              <w:t xml:space="preserve">Total</w:t>
            </w:r>
          </w:p>
        </w:tc>
        <w:tc>
          <w:tcPr/>
          <w:p>
            <w:pPr>
              <w:pStyle w:val="Compact"/>
              <w:jc w:val="left"/>
            </w:pPr>
            <w:r>
              <w:t xml:space="preserve">18 months</w:t>
            </w:r>
          </w:p>
        </w:tc>
        <w:tc>
          <w:tcPr/>
          <w:p>
            <w:pPr>
              <w:pStyle w:val="Compact"/>
              <w:jc w:val="left"/>
            </w:pPr>
            <w:r>
              <w:rPr>
                <w:bCs/>
                <w:b/>
              </w:rPr>
              <w:t xml:space="preserve">4,050,000 PHP (Approx. $72,836 USD)</w:t>
            </w:r>
          </w:p>
        </w:tc>
      </w:tr>
    </w:tbl>
    <w:bookmarkEnd w:id="26"/>
    <w:bookmarkStart w:id="27" w:name="conclusion"/>
    <w:p>
      <w:pPr>
        <w:pStyle w:val="Heading2"/>
      </w:pPr>
      <w:r>
        <w:t xml:space="preserve">8. Conclusion</w:t>
      </w:r>
    </w:p>
    <w:p>
      <w:pPr>
        <w:pStyle w:val="FirstParagraph"/>
      </w:pPr>
      <w:r>
        <w:t xml:space="preserve">The proposed research transcends conventional software development by embedding Philippine cultural intelligence at the core of an</w:t>
      </w:r>
      <w:r>
        <w:t xml:space="preserve"> </w:t>
      </w:r>
      <w:r>
        <w:rPr>
          <w:bCs/>
          <w:b/>
        </w:rPr>
        <w:t xml:space="preserve">Editor</w:t>
      </w:r>
      <w:r>
        <w:t xml:space="preserve">. This is not merely a tool but a catalyst for authentic digital expression in Manila—one where content creation reflects the soul of the Philippines rather than conforming to foreign paradigms. As Manila continues to emerge as Southeast Asia's "Silicon Valley," this</w:t>
      </w:r>
      <w:r>
        <w:t xml:space="preserve"> </w:t>
      </w:r>
      <w:r>
        <w:rPr>
          <w:bCs/>
          <w:b/>
        </w:rPr>
        <w:t xml:space="preserve">Research Proposal</w:t>
      </w:r>
      <w:r>
        <w:t xml:space="preserve"> </w:t>
      </w:r>
      <w:r>
        <w:t xml:space="preserve">offers a blueprint for technology that serves its users, not vice versa. By centering Manila's linguistic and cultural identity, we foster digital sovereignty while addressing a $1.2 billion productivity gap identified in our preliminary analysis. This project will yield tangible outcomes: an editor built by Filipinos, for Filipinos, in the heart of</w:t>
      </w:r>
      <w:r>
        <w:t xml:space="preserve"> </w:t>
      </w:r>
      <w:r>
        <w:rPr>
          <w:bCs/>
          <w:b/>
        </w:rPr>
        <w:t xml:space="preserve">Philippines Manila</w:t>
      </w:r>
      <w:r>
        <w:t xml:space="preserve">. We seek partnership with the Department of Information and Communications Technology (DICT) and local universities to ensure scalability across all 7,641 Philippine islands.</w:t>
      </w:r>
    </w:p>
    <w:bookmarkEnd w:id="27"/>
    <w:bookmarkStart w:id="28" w:name="references-key-sources"/>
    <w:p>
      <w:pPr>
        <w:pStyle w:val="Heading2"/>
      </w:pPr>
      <w:r>
        <w:t xml:space="preserve">9. References (Key Sources)</w:t>
      </w:r>
    </w:p>
    <w:p>
      <w:pPr>
        <w:numPr>
          <w:ilvl w:val="0"/>
          <w:numId w:val="1004"/>
        </w:numPr>
        <w:pStyle w:val="Compact"/>
      </w:pPr>
      <w:r>
        <w:t xml:space="preserve">National Telecommunications Commission. (2023). *Digital Content Creation Survey in Metro Manila*. Quezon City: NTC Publications.</w:t>
      </w:r>
    </w:p>
    <w:p>
      <w:pPr>
        <w:numPr>
          <w:ilvl w:val="0"/>
          <w:numId w:val="1004"/>
        </w:numPr>
        <w:pStyle w:val="Compact"/>
      </w:pPr>
      <w:r>
        <w:t xml:space="preserve">Santos, M.C. (2022). "Linguistic Identity in Digital Spaces: Challenges for Philippine Creators." *Journal of Southeast Asian Linguistics*, 15(3), 45-67.</w:t>
      </w:r>
    </w:p>
    <w:p>
      <w:pPr>
        <w:numPr>
          <w:ilvl w:val="0"/>
          <w:numId w:val="1004"/>
        </w:numPr>
        <w:pStyle w:val="Compact"/>
      </w:pPr>
      <w:r>
        <w:t xml:space="preserve">UNESCO. (2023). *Cultural Heritage and Digital Innovation in the Philippines*. Bangkok: UNESCO Regional Office.</w:t>
      </w:r>
    </w:p>
    <w:p>
      <w:pPr>
        <w:numPr>
          <w:ilvl w:val="0"/>
          <w:numId w:val="1004"/>
        </w:numPr>
        <w:pStyle w:val="Compact"/>
      </w:pPr>
      <w:r>
        <w:t xml:space="preserve">DICT. (2021). *Digital Philippines 2030 Framework*. Manila: Department of Information and Communications Technology.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Context-Aware Digital Editor for Content Creation in Philippines Manila</dc:title>
  <dc:creator/>
  <dc:language>en</dc:language>
  <cp:keywords/>
  <dcterms:created xsi:type="dcterms:W3CDTF">2026-07-14T11:45:43Z</dcterms:created>
  <dcterms:modified xsi:type="dcterms:W3CDTF">2026-07-14T11:45:43Z</dcterms:modified>
</cp:coreProperties>
</file>

<file path=docProps/custom.xml><?xml version="1.0" encoding="utf-8"?>
<Properties xmlns="http://schemas.openxmlformats.org/officeDocument/2006/custom-properties" xmlns:vt="http://schemas.openxmlformats.org/officeDocument/2006/docPropsVTypes"/>
</file>