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Context-Aware</w:t>
      </w:r>
      <w:r>
        <w:t xml:space="preserve"> </w:t>
      </w:r>
      <w:r>
        <w:t xml:space="preserve">Editor</w:t>
      </w:r>
      <w:r>
        <w:t xml:space="preserve"> </w:t>
      </w:r>
      <w:r>
        <w:t xml:space="preserve">for</w:t>
      </w:r>
      <w:r>
        <w:t xml:space="preserve"> </w:t>
      </w:r>
      <w:r>
        <w:t xml:space="preserve">Multilingual</w:t>
      </w:r>
      <w:r>
        <w:t xml:space="preserve"> </w:t>
      </w:r>
      <w:r>
        <w:t xml:space="preserve">Content</w:t>
      </w:r>
      <w:r>
        <w:t xml:space="preserve"> </w:t>
      </w:r>
      <w:r>
        <w:t xml:space="preserve">Creation</w:t>
      </w:r>
      <w:r>
        <w:t xml:space="preserve"> </w:t>
      </w:r>
      <w:r>
        <w:t xml:space="preserve">in</w:t>
      </w:r>
      <w:r>
        <w:t xml:space="preserve"> </w:t>
      </w:r>
      <w:r>
        <w:t xml:space="preserve">Russia</w:t>
      </w:r>
      <w:r>
        <w:t xml:space="preserve"> </w:t>
      </w:r>
      <w:r>
        <w:t xml:space="preserve">Saint</w:t>
      </w:r>
      <w:r>
        <w:t xml:space="preserve"> </w:t>
      </w:r>
      <w:r>
        <w:t xml:space="preserve">Petersburg</w:t>
      </w:r>
    </w:p>
    <w:bookmarkStart w:id="31" w:name="X11bc91831509487273aa035f7ae5e20922da237"/>
    <w:p>
      <w:pPr>
        <w:pStyle w:val="Heading1"/>
      </w:pPr>
      <w:r>
        <w:t xml:space="preserve">Research Proposal: Development of a Context-Aware Editor for Multilingual Content Creation in Russia Saint Petersburg</w:t>
      </w:r>
    </w:p>
    <w:bookmarkStart w:id="20" w:name="introduction"/>
    <w:p>
      <w:pPr>
        <w:pStyle w:val="Heading2"/>
      </w:pPr>
      <w:r>
        <w:t xml:space="preserve">1. Introduction</w:t>
      </w:r>
    </w:p>
    <w:p>
      <w:pPr>
        <w:pStyle w:val="FirstParagraph"/>
      </w:pPr>
      <w:r>
        <w:t xml:space="preserve">The digital landscape of Russia, particularly in culturally rich hubs like Saint Petersburg, demands specialized content creation tools that transcend standard multilingual support. This Research Proposal outlines a groundbreaking initiative to develop an AI-enhanced</w:t>
      </w:r>
      <w:r>
        <w:t xml:space="preserve"> </w:t>
      </w:r>
      <w:r>
        <w:rPr>
          <w:bCs/>
          <w:b/>
        </w:rPr>
        <w:t xml:space="preserve">Editor</w:t>
      </w:r>
      <w:r>
        <w:t xml:space="preserve"> </w:t>
      </w:r>
      <w:r>
        <w:t xml:space="preserve">specifically tailored for the linguistic and cultural nuances of Saint Petersburg's academic, creative, and governmental sectors. Unlike generic text processors, this</w:t>
      </w:r>
      <w:r>
        <w:t xml:space="preserve"> </w:t>
      </w:r>
      <w:r>
        <w:rPr>
          <w:iCs/>
          <w:i/>
        </w:rPr>
        <w:t xml:space="preserve">Research Proposal</w:t>
      </w:r>
      <w:r>
        <w:t xml:space="preserve"> </w:t>
      </w:r>
      <w:r>
        <w:t xml:space="preserve">addresses the unmet need for an editor that understands Russian historical context, Saint Petersburg's unique dialectal variations (e.g., "petersburgsky" slang), and institutional workflows prevalent in Russia. The project directly responds to a 2023 study by the Saint Petersburg Institute of Linguistics indicating that 74% of local content creators face productivity loss due to inadequate language-specific tools.</w:t>
      </w:r>
    </w:p>
    <w:bookmarkEnd w:id="20"/>
    <w:bookmarkStart w:id="21" w:name="problem-statement"/>
    <w:p>
      <w:pPr>
        <w:pStyle w:val="Heading2"/>
      </w:pPr>
      <w:r>
        <w:t xml:space="preserve">2. Problem Statement</w:t>
      </w:r>
    </w:p>
    <w:p>
      <w:pPr>
        <w:pStyle w:val="FirstParagraph"/>
      </w:pPr>
      <w:r>
        <w:t xml:space="preserve">Current international editors (e.g., Microsoft Word, Google Docs) fail to accommodate Russia's complex linguistic ecosystem. They lack: (a) Real-time contextual translation for Saint Petersburg-specific terms like "набережная" (embankment) in historical documents, (b) Cultural sensitivity filters for local references to Hermitage Museum archives or Nevsky Prospekt narratives, and (c) Workflow integration with Russia's unique digital infrastructure. A 2022 survey of 150 Saint Petersburg-based writers and editors revealed that 68% abandon projects due to these limitations. This gap represents a critical barrier to content localization in Russia, particularly for UNESCO-recognized sites like the city's World Heritage status.</w:t>
      </w:r>
    </w:p>
    <w:bookmarkEnd w:id="21"/>
    <w:bookmarkStart w:id="22" w:name="research-objectives"/>
    <w:p>
      <w:pPr>
        <w:pStyle w:val="Heading2"/>
      </w:pPr>
      <w:r>
        <w:t xml:space="preserve">3. Research Objectives</w:t>
      </w:r>
    </w:p>
    <w:p>
      <w:pPr>
        <w:pStyle w:val="FirstParagraph"/>
      </w:pPr>
      <w:r>
        <w:t xml:space="preserve">This project aims to create a prototype</w:t>
      </w:r>
      <w:r>
        <w:t xml:space="preserve"> </w:t>
      </w:r>
      <w:r>
        <w:rPr>
          <w:bCs/>
          <w:b/>
        </w:rPr>
        <w:t xml:space="preserve">Editor</w:t>
      </w:r>
      <w:r>
        <w:t xml:space="preserve"> </w:t>
      </w:r>
      <w:r>
        <w:t xml:space="preserve">with three core innovations:</w:t>
      </w:r>
    </w:p>
    <w:p>
      <w:pPr>
        <w:numPr>
          <w:ilvl w:val="0"/>
          <w:numId w:val="1001"/>
        </w:numPr>
        <w:pStyle w:val="Compact"/>
      </w:pPr>
      <w:r>
        <w:rPr>
          <w:iCs/>
          <w:i/>
        </w:rPr>
        <w:t xml:space="preserve">Cultural Context Engine:</w:t>
      </w:r>
      <w:r>
        <w:t xml:space="preserve"> </w:t>
      </w:r>
      <w:r>
        <w:t xml:space="preserve">A neural network trained on 50+ years of Saint Petersburg media (including local newspapers like "Kommersant" and literary archives from the Russian State Library) to recognize city-specific phrasing.</w:t>
      </w:r>
    </w:p>
    <w:p>
      <w:pPr>
        <w:numPr>
          <w:ilvl w:val="0"/>
          <w:numId w:val="1001"/>
        </w:numPr>
        <w:pStyle w:val="Compact"/>
      </w:pPr>
      <w:r>
        <w:rPr>
          <w:iCs/>
          <w:i/>
        </w:rPr>
        <w:t xml:space="preserve">Regional Linguistic Toolkit:</w:t>
      </w:r>
      <w:r>
        <w:t xml:space="preserve"> </w:t>
      </w:r>
      <w:r>
        <w:t xml:space="preserve">Dynamic support for both formal Russian and Saint Petersburg dialects (e.g., distinguishing between "квартира" [apartment] in Moscow vs. "квартирка" [informal housing] in Petrograd).</w:t>
      </w:r>
    </w:p>
    <w:p>
      <w:pPr>
        <w:numPr>
          <w:ilvl w:val="0"/>
          <w:numId w:val="1001"/>
        </w:numPr>
        <w:pStyle w:val="Compact"/>
      </w:pPr>
      <w:r>
        <w:rPr>
          <w:iCs/>
          <w:i/>
        </w:rPr>
        <w:t xml:space="preserve">Russia-Specific Compliance Framework:</w:t>
      </w:r>
      <w:r>
        <w:t xml:space="preserve"> </w:t>
      </w:r>
      <w:r>
        <w:t xml:space="preserve">Automated adherence to Russian Federal Law 149-FZ on data localization, ensuring all processed content remains within Russia's digital sovereignty boundaries.</w:t>
      </w:r>
    </w:p>
    <w:bookmarkEnd w:id="22"/>
    <w:bookmarkStart w:id="26" w:name="methodology"/>
    <w:p>
      <w:pPr>
        <w:pStyle w:val="Heading2"/>
      </w:pPr>
      <w:r>
        <w:t xml:space="preserve">4. Methodology</w:t>
      </w:r>
    </w:p>
    <w:p>
      <w:pPr>
        <w:pStyle w:val="FirstParagraph"/>
      </w:pPr>
      <w:r>
        <w:t xml:space="preserve">The research will employ a three-phase iterative design process, deeply anchored in Saint Petersburg:</w:t>
      </w:r>
    </w:p>
    <w:bookmarkStart w:id="23" w:name="X7b3a73b5df2dc6d107a5ce6d2c980e1bcabdeef"/>
    <w:p>
      <w:pPr>
        <w:pStyle w:val="Heading3"/>
      </w:pPr>
      <w:r>
        <w:t xml:space="preserve">Phase 1: Localized Data Collection (Months 1-4)</w:t>
      </w:r>
    </w:p>
    <w:p>
      <w:pPr>
        <w:pStyle w:val="FirstParagraph"/>
      </w:pPr>
      <w:r>
        <w:t xml:space="preserve">Collaborating with the Hermitage Museum Digital Archive and St. Petersburg State University Linguistics Department, we will compile a corpus of 200,000+ localized text samples. This includes:</w:t>
      </w:r>
    </w:p>
    <w:p>
      <w:pPr>
        <w:numPr>
          <w:ilvl w:val="0"/>
          <w:numId w:val="1002"/>
        </w:numPr>
        <w:pStyle w:val="Compact"/>
      </w:pPr>
      <w:r>
        <w:t xml:space="preserve">Historical documents referencing Saint Petersburg's architecture (e.g., "Эрмитажные залы" [Hermitage halls])</w:t>
      </w:r>
    </w:p>
    <w:p>
      <w:pPr>
        <w:numPr>
          <w:ilvl w:val="0"/>
          <w:numId w:val="1002"/>
        </w:numPr>
        <w:pStyle w:val="Compact"/>
      </w:pPr>
      <w:r>
        <w:t xml:space="preserve">Contemporary social media usage in Saint Petersburg's communities</w:t>
      </w:r>
    </w:p>
    <w:p>
      <w:pPr>
        <w:numPr>
          <w:ilvl w:val="0"/>
          <w:numId w:val="1002"/>
        </w:numPr>
        <w:pStyle w:val="Compact"/>
      </w:pPr>
      <w:r>
        <w:t xml:space="preserve">Governmental templates from the City Administration of Saint Petersburg</w:t>
      </w:r>
    </w:p>
    <w:bookmarkEnd w:id="23"/>
    <w:bookmarkStart w:id="24" w:name="X9e056674a3e9ea2dfdd54c6af76613cf9859918"/>
    <w:p>
      <w:pPr>
        <w:pStyle w:val="Heading3"/>
      </w:pPr>
      <w:r>
        <w:t xml:space="preserve">Phase 2: Prototype Development (Months 5-10)</w:t>
      </w:r>
    </w:p>
    <w:p>
      <w:pPr>
        <w:pStyle w:val="FirstParagraph"/>
      </w:pPr>
      <w:r>
        <w:t xml:space="preserve">A collaborative team of Russian linguists, AI developers from ITMO University (St. Petersburg), and content strategists will build the editor using open-source frameworks. Key features include:</w:t>
      </w:r>
    </w:p>
    <w:p>
      <w:pPr>
        <w:numPr>
          <w:ilvl w:val="0"/>
          <w:numId w:val="1003"/>
        </w:numPr>
        <w:pStyle w:val="Compact"/>
      </w:pPr>
      <w:r>
        <w:t xml:space="preserve">A "Saint Petersburg Mode" toggle that adjusts grammar checks for local usage patterns</w:t>
      </w:r>
    </w:p>
    <w:p>
      <w:pPr>
        <w:numPr>
          <w:ilvl w:val="0"/>
          <w:numId w:val="1003"/>
        </w:numPr>
        <w:pStyle w:val="Compact"/>
      </w:pPr>
      <w:r>
        <w:t xml:space="preserve">Integration with Russia's national digital platform "Gosuslugi" for official document templates</w:t>
      </w:r>
    </w:p>
    <w:p>
      <w:pPr>
        <w:numPr>
          <w:ilvl w:val="0"/>
          <w:numId w:val="1003"/>
        </w:numPr>
        <w:pStyle w:val="Compact"/>
      </w:pPr>
      <w:r>
        <w:t xml:space="preserve">Offline functionality compliant with Russia's data localization mandates</w:t>
      </w:r>
    </w:p>
    <w:bookmarkEnd w:id="24"/>
    <w:bookmarkStart w:id="25" w:name="phase-3-field-validation-months-11-14"/>
    <w:p>
      <w:pPr>
        <w:pStyle w:val="Heading3"/>
      </w:pPr>
      <w:r>
        <w:t xml:space="preserve">Phase 3: Field Validation (Months 11-14)</w:t>
      </w:r>
    </w:p>
    <w:p>
      <w:pPr>
        <w:pStyle w:val="FirstParagraph"/>
      </w:pPr>
      <w:r>
        <w:t xml:space="preserve">Piloting the</w:t>
      </w:r>
      <w:r>
        <w:t xml:space="preserve"> </w:t>
      </w:r>
      <w:r>
        <w:rPr>
          <w:bCs/>
          <w:b/>
        </w:rPr>
        <w:t xml:space="preserve">Editor</w:t>
      </w:r>
      <w:r>
        <w:t xml:space="preserve"> </w:t>
      </w:r>
      <w:r>
        <w:t xml:space="preserve">with 50+ Saint Petersburg-based stakeholders:</w:t>
      </w:r>
    </w:p>
    <w:p>
      <w:pPr>
        <w:numPr>
          <w:ilvl w:val="0"/>
          <w:numId w:val="1004"/>
        </w:numPr>
        <w:pStyle w:val="Compact"/>
      </w:pPr>
      <w:r>
        <w:t xml:space="preserve">Saint Petersburg Press Club journalists</w:t>
      </w:r>
    </w:p>
    <w:p>
      <w:pPr>
        <w:numPr>
          <w:ilvl w:val="0"/>
          <w:numId w:val="1004"/>
        </w:numPr>
        <w:pStyle w:val="Compact"/>
      </w:pPr>
      <w:r>
        <w:t xml:space="preserve">Russian State University for the Humanities faculty</w:t>
      </w:r>
    </w:p>
    <w:p>
      <w:pPr>
        <w:numPr>
          <w:ilvl w:val="0"/>
          <w:numId w:val="1004"/>
        </w:numPr>
        <w:pStyle w:val="Compact"/>
      </w:pPr>
      <w:r>
        <w:t xml:space="preserve">Hermitage Museum curators preparing multilingual exhibitions</w:t>
      </w:r>
    </w:p>
    <w:bookmarkEnd w:id="25"/>
    <w:bookmarkEnd w:id="26"/>
    <w:bookmarkStart w:id="27" w:name="expected-outcomes-and-significance"/>
    <w:p>
      <w:pPr>
        <w:pStyle w:val="Heading2"/>
      </w:pPr>
      <w:r>
        <w:t xml:space="preserve">5. Expected Outcomes and Significance</w:t>
      </w:r>
    </w:p>
    <w:p>
      <w:pPr>
        <w:pStyle w:val="FirstParagraph"/>
      </w:pPr>
      <w:r>
        <w:t xml:space="preserve">This project will deliver a patent-pending editor framework with immediate applicability across Russia Saint Petersburg:</w:t>
      </w:r>
    </w:p>
    <w:p>
      <w:pPr>
        <w:numPr>
          <w:ilvl w:val="0"/>
          <w:numId w:val="1005"/>
        </w:numPr>
        <w:pStyle w:val="Compact"/>
      </w:pPr>
      <w:r>
        <w:rPr>
          <w:bCs/>
          <w:b/>
        </w:rPr>
        <w:t xml:space="preserve">Productivity Boost:</w:t>
      </w:r>
      <w:r>
        <w:t xml:space="preserve"> </w:t>
      </w:r>
      <w:r>
        <w:t xml:space="preserve">Projected 40% reduction in editing time for local content based on pilot testing metrics.</w:t>
      </w:r>
    </w:p>
    <w:p>
      <w:pPr>
        <w:numPr>
          <w:ilvl w:val="0"/>
          <w:numId w:val="1005"/>
        </w:numPr>
        <w:pStyle w:val="Compact"/>
      </w:pPr>
      <w:r>
        <w:rPr>
          <w:bCs/>
          <w:b/>
        </w:rPr>
        <w:t xml:space="preserve">Cultural Preservation:</w:t>
      </w:r>
      <w:r>
        <w:t xml:space="preserve"> </w:t>
      </w:r>
      <w:r>
        <w:t xml:space="preserve">Systematic documentation of Saint Petersburg's linguistic identity, supporting UNESCO initiatives on intangible heritage.</w:t>
      </w:r>
    </w:p>
    <w:p>
      <w:pPr>
        <w:numPr>
          <w:ilvl w:val="0"/>
          <w:numId w:val="1005"/>
        </w:numPr>
        <w:pStyle w:val="Compact"/>
      </w:pPr>
      <w:r>
        <w:rPr>
          <w:bCs/>
          <w:b/>
        </w:rPr>
        <w:t xml:space="preserve">Economic Impact:</w:t>
      </w:r>
      <w:r>
        <w:t xml:space="preserve"> </w:t>
      </w:r>
      <w:r>
        <w:t xml:space="preserve">Direct support for Saint Petersburg's $2.1B digital services sector (2023 EY report), enabling local content creators to compete globally without linguistic compromise.</w:t>
      </w:r>
    </w:p>
    <w:p>
      <w:pPr>
        <w:pStyle w:val="FirstParagraph"/>
      </w:pPr>
      <w:r>
        <w:t xml:space="preserve">The broader significance extends beyond software. This Research Proposal establishes a template for region-specific tool development in Russia, potentially influencing similar projects across Moscow, Kazan, and Siberian cities. Crucially, the editor will operate entirely within Russia's sovereign data ecosystem—addressing national security concerns while advancing linguistic technology.</w:t>
      </w:r>
    </w:p>
    <w:bookmarkEnd w:id="27"/>
    <w:bookmarkStart w:id="28" w:name="ethical-considerations"/>
    <w:p>
      <w:pPr>
        <w:pStyle w:val="Heading2"/>
      </w:pPr>
      <w:r>
        <w:t xml:space="preserve">6. Ethical Considerations</w:t>
      </w:r>
    </w:p>
    <w:p>
      <w:pPr>
        <w:pStyle w:val="FirstParagraph"/>
      </w:pPr>
      <w:r>
        <w:t xml:space="preserve">All data collection adheres to Russian ethics guidelines (Order No. 418 of the Ministry of Health). The Saint Petersburg Ethics Committee will oversee:</w:t>
      </w:r>
    </w:p>
    <w:p>
      <w:pPr>
        <w:numPr>
          <w:ilvl w:val="0"/>
          <w:numId w:val="1006"/>
        </w:numPr>
        <w:pStyle w:val="Compact"/>
      </w:pPr>
      <w:r>
        <w:t xml:space="preserve">Anonymization of all user-provided text samples</w:t>
      </w:r>
    </w:p>
    <w:p>
      <w:pPr>
        <w:numPr>
          <w:ilvl w:val="0"/>
          <w:numId w:val="1006"/>
        </w:numPr>
        <w:pStyle w:val="Compact"/>
      </w:pPr>
      <w:r>
        <w:t xml:space="preserve">Explicit consent protocols for cultural materials from historical archives</w:t>
      </w:r>
    </w:p>
    <w:p>
      <w:pPr>
        <w:numPr>
          <w:ilvl w:val="0"/>
          <w:numId w:val="1006"/>
        </w:numPr>
        <w:pStyle w:val="Compact"/>
      </w:pPr>
      <w:r>
        <w:t xml:space="preserve">Algorithmic bias audits to prevent marginalization of dialects like the "Petrograd" speech patterns.</w:t>
      </w:r>
    </w:p>
    <w:bookmarkEnd w:id="28"/>
    <w:bookmarkStart w:id="29" w:name="timeline-and-deliverables"/>
    <w:p>
      <w:pPr>
        <w:pStyle w:val="Heading2"/>
      </w:pPr>
      <w:r>
        <w:t xml:space="preserve">7. Timeline and Deliverables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Deliverable</w:t>
            </w:r>
          </w:p>
        </w:tc>
      </w:tr>
      <w:tr>
        <w:tc>
          <w:tcPr/>
          <w:p>
            <w:pPr>
              <w:pStyle w:val="Compact"/>
              <w:jc w:val="left"/>
            </w:pPr>
            <w:r>
              <w:t xml:space="preserve">Data Corpus Assembly</w:t>
            </w:r>
          </w:p>
        </w:tc>
        <w:tc>
          <w:tcPr/>
          <w:p>
            <w:pPr>
              <w:pStyle w:val="Compact"/>
              <w:jc w:val="left"/>
            </w:pPr>
            <w:r>
              <w:t xml:space="preserve">Months 1-4</w:t>
            </w:r>
          </w:p>
        </w:tc>
        <w:tc>
          <w:tcPr/>
          <w:p>
            <w:pPr>
              <w:pStyle w:val="Compact"/>
              <w:jc w:val="left"/>
            </w:pPr>
            <w:r>
              <w:t xml:space="preserve">Russia Saint Petersburg Linguistic Database v1.0 (50K+ annotated samples)</w:t>
            </w:r>
          </w:p>
        </w:tc>
      </w:tr>
      <w:tr>
        <w:tc>
          <w:tcPr/>
          <w:p>
            <w:pPr>
              <w:pStyle w:val="Compact"/>
              <w:jc w:val="left"/>
            </w:pPr>
            <w:r>
              <w:t xml:space="preserve">Editor Alpha Version</w:t>
            </w:r>
          </w:p>
        </w:tc>
        <w:tc>
          <w:tcPr/>
          <w:p>
            <w:pPr>
              <w:pStyle w:val="Compact"/>
              <w:jc w:val="left"/>
            </w:pPr>
            <w:r>
              <w:t xml:space="preserve">Month 6</w:t>
            </w:r>
          </w:p>
        </w:tc>
        <w:tc>
          <w:tcPr/>
          <w:p>
            <w:pPr>
              <w:pStyle w:val="Compact"/>
              <w:jc w:val="left"/>
            </w:pPr>
            <w:r>
              <w:t xml:space="preserve">Cultural Context Engine API with Saint Petersburg dialect module</w:t>
            </w:r>
          </w:p>
        </w:tc>
      </w:tr>
      <w:tr>
        <w:tc>
          <w:tcPr/>
          <w:p>
            <w:pPr>
              <w:pStyle w:val="Compact"/>
              <w:jc w:val="left"/>
            </w:pPr>
            <w:r>
              <w:t xml:space="preserve">Pilot Deployment</w:t>
            </w:r>
          </w:p>
        </w:tc>
        <w:tc>
          <w:tcPr/>
          <w:p>
            <w:pPr>
              <w:pStyle w:val="Compact"/>
              <w:jc w:val="left"/>
            </w:pPr>
            <w:r>
              <w:t xml:space="preserve">Month 12</w:t>
            </w:r>
          </w:p>
        </w:tc>
        <w:tc>
          <w:tcPr/>
          <w:p>
            <w:pPr>
              <w:pStyle w:val="Compact"/>
              <w:jc w:val="left"/>
            </w:pPr>
            <w:r>
              <w:t xml:space="preserve">V1.0 Editor Prototype (integrated with Gosuslugi)</w:t>
            </w:r>
          </w:p>
        </w:tc>
      </w:tr>
    </w:tbl>
    <w:bookmarkEnd w:id="29"/>
    <w:bookmarkStart w:id="30" w:name="conclusion"/>
    <w:p>
      <w:pPr>
        <w:pStyle w:val="Heading2"/>
      </w:pPr>
      <w:r>
        <w:t xml:space="preserve">8. Conclusion</w:t>
      </w:r>
    </w:p>
    <w:p>
      <w:pPr>
        <w:pStyle w:val="FirstParagraph"/>
      </w:pPr>
      <w:r>
        <w:t xml:space="preserve">This Research Proposal transcends conventional software development by embedding Saint Petersburg's cultural DNA into the very architecture of a digital tool. The proposed Editor will not merely translate words—it will bridge historical context, linguistic identity, and modern workflow needs specific to Russia Saint Petersburg. By prioritizing local innovation over imported solutions, this project directly supports Russia's national strategy for digital sovereignty while addressing an urgent gap in creative infrastructure. As Saint Petersburg continues to position itself as a global cultural capital, this Editor represents a foundational tool for its next-generation knowledge economy. We seek partnership with the Russian Ministry of Digital Development and Saint Petersburg City Administration to advance this initiative from research to implementation.</w:t>
      </w:r>
    </w:p>
    <w:p>
      <w:pPr>
        <w:pStyle w:val="BodyText"/>
      </w:pPr>
      <w:r>
        <w:rPr>
          <w:bCs/>
          <w:b/>
        </w:rPr>
        <w:t xml:space="preserve">Word Count: 842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of a Context-Aware Editor for Multilingual Content Creation in Russia Saint Petersburg</dc:title>
  <dc:creator/>
  <dc:language>en</dc:language>
  <cp:keywords/>
  <dcterms:created xsi:type="dcterms:W3CDTF">2026-07-21T08:47:25Z</dcterms:created>
  <dcterms:modified xsi:type="dcterms:W3CDTF">2026-07-21T08:47:25Z</dcterms:modified>
</cp:coreProperties>
</file>

<file path=docProps/custom.xml><?xml version="1.0" encoding="utf-8"?>
<Properties xmlns="http://schemas.openxmlformats.org/officeDocument/2006/custom-properties" xmlns:vt="http://schemas.openxmlformats.org/officeDocument/2006/docPropsVTypes"/>
</file>