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Culturally</w:t>
      </w:r>
      <w:r>
        <w:t xml:space="preserve"> </w:t>
      </w:r>
      <w:r>
        <w:t xml:space="preserve">Adaptive</w:t>
      </w:r>
      <w:r>
        <w:t xml:space="preserve"> </w:t>
      </w:r>
      <w:r>
        <w:t xml:space="preserve">Content</w:t>
      </w:r>
      <w:r>
        <w:t xml:space="preserve"> </w:t>
      </w:r>
      <w:r>
        <w:t xml:space="preserve">Editor</w:t>
      </w:r>
      <w:r>
        <w:t xml:space="preserve"> </w:t>
      </w:r>
      <w:r>
        <w:t xml:space="preserve">for</w:t>
      </w:r>
      <w:r>
        <w:t xml:space="preserve"> </w:t>
      </w:r>
      <w:r>
        <w:t xml:space="preserve">Saudi</w:t>
      </w:r>
      <w:r>
        <w:t xml:space="preserve"> </w:t>
      </w:r>
      <w:r>
        <w:t xml:space="preserve">Arabia</w:t>
      </w:r>
      <w:r>
        <w:t xml:space="preserve"> </w:t>
      </w:r>
      <w:r>
        <w:t xml:space="preserve">Jeddah</w:t>
      </w:r>
    </w:p>
    <w:bookmarkStart w:id="31" w:name="Xd4d168a1ba3667f87bba95ed7eb7fe9b9dc716f"/>
    <w:p>
      <w:pPr>
        <w:pStyle w:val="Heading1"/>
      </w:pPr>
      <w:r>
        <w:t xml:space="preserve">Research Proposal: Development of a Culturally Adaptive Content Editor for Saudi Arabia Jeddah</w:t>
      </w:r>
    </w:p>
    <w:bookmarkStart w:id="20" w:name="introduction-and-background"/>
    <w:p>
      <w:pPr>
        <w:pStyle w:val="Heading2"/>
      </w:pPr>
      <w:r>
        <w:t xml:space="preserve">1. Introduction and Background</w:t>
      </w:r>
    </w:p>
    <w:p>
      <w:pPr>
        <w:pStyle w:val="FirstParagraph"/>
      </w:pPr>
      <w:r>
        <w:t xml:space="preserve">The Kingdom of Saudi Arabia, under its transformative Vision 2030 initiative, is rapidly advancing digital infrastructure across all urban centers, with Jeddah emerging as a pivotal economic and cultural hub on the Red Sea coast. As Jeddah's digital ecosystem expands—encompassing government services, educational institutions, media outlets, and SMEs—the critical need for localized content creation tools has become increasingly apparent. Current global content management systems (CMS) and editorial platforms often fail to address Arabic linguistic complexities, Saudi cultural norms, and regional contextual requirements. This Research Proposal outlines the development of a specialized</w:t>
      </w:r>
      <w:r>
        <w:t xml:space="preserve"> </w:t>
      </w:r>
      <w:r>
        <w:rPr>
          <w:iCs/>
          <w:i/>
        </w:rPr>
        <w:t xml:space="preserve">Editor</w:t>
      </w:r>
      <w:r>
        <w:t xml:space="preserve"> </w:t>
      </w:r>
      <w:r>
        <w:t xml:space="preserve">platform uniquely designed for</w:t>
      </w:r>
      <w:r>
        <w:t xml:space="preserve"> </w:t>
      </w:r>
      <w:r>
        <w:rPr>
          <w:bCs/>
          <w:b/>
        </w:rPr>
        <w:t xml:space="preserve">Saudi Arabia Jeddah</w:t>
      </w:r>
      <w:r>
        <w:t xml:space="preserve">, addressing gaps in current digital tools while supporting national digitalization goals.</w:t>
      </w:r>
    </w:p>
    <w:bookmarkEnd w:id="20"/>
    <w:bookmarkStart w:id="21" w:name="problem-statement"/>
    <w:p>
      <w:pPr>
        <w:pStyle w:val="Heading2"/>
      </w:pPr>
      <w:r>
        <w:t xml:space="preserve">2. Problem Statement</w:t>
      </w:r>
    </w:p>
    <w:p>
      <w:pPr>
        <w:pStyle w:val="FirstParagraph"/>
      </w:pPr>
      <w:r>
        <w:t xml:space="preserve">Jeddah's diverse population—comprising over 3 million residents from across Saudi Arabia and global communities—creates unique content demands that mainstream editors cannot fulfill. Key deficiencies include:</w:t>
      </w:r>
    </w:p>
    <w:p>
      <w:pPr>
        <w:numPr>
          <w:ilvl w:val="0"/>
          <w:numId w:val="1001"/>
        </w:numPr>
        <w:pStyle w:val="Compact"/>
      </w:pPr>
      <w:r>
        <w:rPr>
          <w:iCs/>
          <w:i/>
        </w:rPr>
        <w:t xml:space="preserve">Linguistic Limitations</w:t>
      </w:r>
      <w:r>
        <w:t xml:space="preserve">: Standard editors lack comprehensive Arabic script support, including Jeddah-specific dialect nuances, formal Modern Standard Arabic (MSA) requirements for official communications, and right-to-left text customization.</w:t>
      </w:r>
    </w:p>
    <w:p>
      <w:pPr>
        <w:numPr>
          <w:ilvl w:val="0"/>
          <w:numId w:val="1001"/>
        </w:numPr>
        <w:pStyle w:val="Compact"/>
      </w:pPr>
      <w:r>
        <w:rPr>
          <w:iCs/>
          <w:i/>
        </w:rPr>
        <w:t xml:space="preserve">Cultural Misalignment</w:t>
      </w:r>
      <w:r>
        <w:t xml:space="preserve">: Content guidelines for religious observances (e.g., Ramadan schedules), local holidays (like Jeddah's International Tourism Festival), and gender-inclusive communication practices are absent in global tools.</w:t>
      </w:r>
    </w:p>
    <w:p>
      <w:pPr>
        <w:numPr>
          <w:ilvl w:val="0"/>
          <w:numId w:val="1001"/>
        </w:numPr>
        <w:pStyle w:val="Compact"/>
      </w:pPr>
      <w:r>
        <w:rPr>
          <w:iCs/>
          <w:i/>
        </w:rPr>
        <w:t xml:space="preserve">Regulatory Non-Compliance</w:t>
      </w:r>
      <w:r>
        <w:t xml:space="preserve">: Saudi Arabia's Ministry of Media regulations require content approvals for public dissemination, which existing platforms do not automate.</w:t>
      </w:r>
    </w:p>
    <w:p>
      <w:pPr>
        <w:numPr>
          <w:ilvl w:val="0"/>
          <w:numId w:val="1001"/>
        </w:numPr>
        <w:pStyle w:val="Compact"/>
      </w:pPr>
      <w:r>
        <w:rPr>
          <w:iCs/>
          <w:i/>
        </w:rPr>
        <w:t xml:space="preserve">Local Context Absence</w:t>
      </w:r>
      <w:r>
        <w:t xml:space="preserve">: Tools ignore Jeddah's distinct cultural identity—its historic Al-Balad district, maritime heritage, and evolving cosmopolitan character—leading to generic content unsuitable for local audiences.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develop a culturally intelligent Editorial Platform tailored for Jeddah through:</w:t>
      </w:r>
    </w:p>
    <w:p>
      <w:pPr>
        <w:numPr>
          <w:ilvl w:val="0"/>
          <w:numId w:val="1002"/>
        </w:numPr>
        <w:pStyle w:val="Compact"/>
      </w:pPr>
      <w:r>
        <w:rPr>
          <w:iCs/>
          <w:i/>
        </w:rPr>
        <w:t xml:space="preserve">Cultural Integration</w:t>
      </w:r>
      <w:r>
        <w:t xml:space="preserve">: Embedding Jeddah's socio-cultural frameworks (e.g., local idioms, historical references, community values) into the editor's template library and content suggestions.</w:t>
      </w:r>
    </w:p>
    <w:p>
      <w:pPr>
        <w:numPr>
          <w:ilvl w:val="0"/>
          <w:numId w:val="1002"/>
        </w:numPr>
        <w:pStyle w:val="Compact"/>
      </w:pPr>
      <w:r>
        <w:rPr>
          <w:iCs/>
          <w:i/>
        </w:rPr>
        <w:t xml:space="preserve">Arabic Language Optimization</w:t>
      </w:r>
      <w:r>
        <w:t xml:space="preserve">: Implementing AI-driven grammar correction for MSA and Jeddah dialect variations, with contextual support for religious terms (e.g., Quranic references during Hajj season).</w:t>
      </w:r>
    </w:p>
    <w:p>
      <w:pPr>
        <w:numPr>
          <w:ilvl w:val="0"/>
          <w:numId w:val="1002"/>
        </w:numPr>
        <w:pStyle w:val="Compact"/>
      </w:pPr>
      <w:r>
        <w:rPr>
          <w:iCs/>
          <w:i/>
        </w:rPr>
        <w:t xml:space="preserve">Regulatory Compliance Engine</w:t>
      </w:r>
      <w:r>
        <w:t xml:space="preserve">: Creating automated workflows that align with Saudi Media Regulatory Authority (MRA) standards for content approval before publication.</w:t>
      </w:r>
    </w:p>
    <w:p>
      <w:pPr>
        <w:numPr>
          <w:ilvl w:val="0"/>
          <w:numId w:val="1002"/>
        </w:numPr>
        <w:pStyle w:val="Compact"/>
      </w:pPr>
      <w:r>
        <w:rPr>
          <w:iCs/>
          <w:i/>
        </w:rPr>
        <w:t xml:space="preserve">Community-Centric Features</w:t>
      </w:r>
      <w:r>
        <w:t xml:space="preserve">: Developing a localized asset repository featuring Jeddah-specific imagery (e.g., Al-Balad architecture, Red Sea landscapes) and multimedia templates for events like the Jeddah Season.</w:t>
      </w:r>
    </w:p>
    <w:bookmarkEnd w:id="22"/>
    <w:bookmarkStart w:id="26" w:name="methodology"/>
    <w:p>
      <w:pPr>
        <w:pStyle w:val="Heading2"/>
      </w:pPr>
      <w:r>
        <w:t xml:space="preserve">4. Methodology</w:t>
      </w:r>
    </w:p>
    <w:p>
      <w:pPr>
        <w:pStyle w:val="FirstParagraph"/>
      </w:pPr>
      <w:r>
        <w:t xml:space="preserve">The research employs a three-phase mixed-methods approach, grounded in Saudi cultural context:</w:t>
      </w:r>
    </w:p>
    <w:bookmarkStart w:id="23" w:name="phase-1-stakeholder-immersion-months-1-3"/>
    <w:p>
      <w:pPr>
        <w:pStyle w:val="Heading3"/>
      </w:pPr>
      <w:r>
        <w:t xml:space="preserve">Phase 1: Stakeholder Immersion (Months 1-3)</w:t>
      </w:r>
    </w:p>
    <w:p>
      <w:pPr>
        <w:numPr>
          <w:ilvl w:val="0"/>
          <w:numId w:val="1003"/>
        </w:numPr>
        <w:pStyle w:val="Compact"/>
      </w:pPr>
      <w:r>
        <w:t xml:space="preserve">Conduct ethnographic fieldwork across Jeddah's key institutions (King Abdulaziz University, Jeddah Municipality, local media houses).</w:t>
      </w:r>
    </w:p>
    <w:p>
      <w:pPr>
        <w:numPr>
          <w:ilvl w:val="0"/>
          <w:numId w:val="1003"/>
        </w:numPr>
        <w:pStyle w:val="Compact"/>
      </w:pPr>
      <w:r>
        <w:t xml:space="preserve">Interview 50+ content creators on cultural pain points using structured questionnaires in Arabic.</w:t>
      </w:r>
    </w:p>
    <w:p>
      <w:pPr>
        <w:numPr>
          <w:ilvl w:val="0"/>
          <w:numId w:val="1003"/>
        </w:numPr>
        <w:pStyle w:val="Compact"/>
      </w:pPr>
      <w:r>
        <w:t xml:space="preserve">Map Saudi regulatory requirements via collaboration with the Ministry of Media.</w:t>
      </w:r>
    </w:p>
    <w:bookmarkEnd w:id="23"/>
    <w:bookmarkStart w:id="24" w:name="phase-2-platform-development-months-4-9"/>
    <w:p>
      <w:pPr>
        <w:pStyle w:val="Heading3"/>
      </w:pPr>
      <w:r>
        <w:t xml:space="preserve">Phase 2: Platform Development (Months 4-9)</w:t>
      </w:r>
    </w:p>
    <w:p>
      <w:pPr>
        <w:numPr>
          <w:ilvl w:val="0"/>
          <w:numId w:val="1004"/>
        </w:numPr>
        <w:pStyle w:val="Compact"/>
      </w:pPr>
      <w:r>
        <w:t xml:space="preserve">Build a modular editor prototype using open-source CMS frameworks, prioritizing Arabic UI/UX.</w:t>
      </w:r>
    </w:p>
    <w:p>
      <w:pPr>
        <w:numPr>
          <w:ilvl w:val="0"/>
          <w:numId w:val="1004"/>
        </w:numPr>
        <w:pStyle w:val="Compact"/>
      </w:pPr>
      <w:r>
        <w:t xml:space="preserve">Integrate AI models trained on Saudi-specific Arabic corpora (e.g., Jeddah news archives, government documents).</w:t>
      </w:r>
    </w:p>
    <w:p>
      <w:pPr>
        <w:numPr>
          <w:ilvl w:val="0"/>
          <w:numId w:val="1004"/>
        </w:numPr>
        <w:pStyle w:val="Compact"/>
      </w:pPr>
      <w:r>
        <w:t xml:space="preserve">Develop cultural filters for content sensitivity (e.g., automatic flagging of non-compliant imagery during Ramadan).</w:t>
      </w:r>
    </w:p>
    <w:bookmarkEnd w:id="24"/>
    <w:bookmarkStart w:id="25" w:name="Xeb712e81c3447b122953342cfa6a6094ba20107"/>
    <w:p>
      <w:pPr>
        <w:pStyle w:val="Heading3"/>
      </w:pPr>
      <w:r>
        <w:t xml:space="preserve">Phase 3: Validation &amp; Iteration (Months 10-12)</w:t>
      </w:r>
    </w:p>
    <w:p>
      <w:pPr>
        <w:numPr>
          <w:ilvl w:val="0"/>
          <w:numId w:val="1005"/>
        </w:numPr>
        <w:pStyle w:val="Compact"/>
      </w:pPr>
      <w:r>
        <w:t xml:space="preserve">Pilot testing with 15 Jeddah-based organizations (e.g., Al-Arabiya TV, Jeddah Chamber of Commerce).</w:t>
      </w:r>
    </w:p>
    <w:p>
      <w:pPr>
        <w:numPr>
          <w:ilvl w:val="0"/>
          <w:numId w:val="1005"/>
        </w:numPr>
        <w:pStyle w:val="Compact"/>
      </w:pPr>
      <w:r>
        <w:t xml:space="preserve">Conduct A/B testing comparing the new Editor against global tools in task completion rate and cultural appropriateness.</w:t>
      </w:r>
    </w:p>
    <w:p>
      <w:pPr>
        <w:numPr>
          <w:ilvl w:val="0"/>
          <w:numId w:val="1005"/>
        </w:numPr>
        <w:pStyle w:val="Compact"/>
      </w:pPr>
      <w:r>
        <w:t xml:space="preserve">Refine based on feedback from end-users across gender, age, and professional demographics.</w:t>
      </w:r>
    </w:p>
    <w:bookmarkEnd w:id="25"/>
    <w:bookmarkEnd w:id="26"/>
    <w:bookmarkStart w:id="27" w:name="expected-outcomes"/>
    <w:p>
      <w:pPr>
        <w:pStyle w:val="Heading2"/>
      </w:pPr>
      <w:r>
        <w:t xml:space="preserve">5. Expected Outcomes</w:t>
      </w:r>
    </w:p>
    <w:p>
      <w:pPr>
        <w:pStyle w:val="FirstParagraph"/>
      </w:pPr>
      <w:r>
        <w:t xml:space="preserve">This research will deliver:</w:t>
      </w:r>
    </w:p>
    <w:p>
      <w:pPr>
        <w:numPr>
          <w:ilvl w:val="0"/>
          <w:numId w:val="1006"/>
        </w:numPr>
        <w:pStyle w:val="Compact"/>
      </w:pPr>
      <w:r>
        <w:t xml:space="preserve">A fully functional Editorial Platform prototype with Jeddah-centric features.</w:t>
      </w:r>
    </w:p>
    <w:p>
      <w:pPr>
        <w:numPr>
          <w:ilvl w:val="0"/>
          <w:numId w:val="1006"/>
        </w:numPr>
        <w:pStyle w:val="Compact"/>
      </w:pPr>
      <w:r>
        <w:t xml:space="preserve">A cultural compliance framework for Arabic digital content, adoptable across Saudi Arabia.</w:t>
      </w:r>
    </w:p>
    <w:p>
      <w:pPr>
        <w:numPr>
          <w:ilvl w:val="0"/>
          <w:numId w:val="1006"/>
        </w:numPr>
        <w:pStyle w:val="Compact"/>
      </w:pPr>
      <w:r>
        <w:t xml:space="preserve">Academic publications on "Cultural Intelligence in Digital Editors" targeting the Middle East context.</w:t>
      </w:r>
    </w:p>
    <w:p>
      <w:pPr>
        <w:numPr>
          <w:ilvl w:val="0"/>
          <w:numId w:val="1006"/>
        </w:numPr>
        <w:pStyle w:val="Compact"/>
      </w:pPr>
      <w:r>
        <w:t xml:space="preserve">Policy recommendations to the Saudi Ministry of Media for integrating such tools into national digital strategy.</w:t>
      </w:r>
    </w:p>
    <w:p>
      <w:pPr>
        <w:pStyle w:val="FirstParagraph"/>
      </w:pPr>
      <w:r>
        <w:t xml:space="preserve">The significance of this Editor cannot be overstated for Jeddah's development. As a city at the heart of Saudi Arabia's globalization efforts, its content ecosystem directly influences regional branding. A culturally adaptive Editor will empower local creators to produce authentic narratives—whether promoting Jeddah's heritage as a UNESCO site or supporting SMEs in digital marketing—without relying on foreign tools that impose Western-centric paradigms.</w:t>
      </w:r>
    </w:p>
    <w:bookmarkEnd w:id="27"/>
    <w:bookmarkStart w:id="28" w:name="significance-to-saudi-arabia-jeddah"/>
    <w:p>
      <w:pPr>
        <w:pStyle w:val="Heading2"/>
      </w:pPr>
      <w:r>
        <w:t xml:space="preserve">6. Significance to Saudi Arabia Jeddah</w:t>
      </w:r>
    </w:p>
    <w:p>
      <w:pPr>
        <w:pStyle w:val="FirstParagraph"/>
      </w:pPr>
      <w:r>
        <w:t xml:space="preserve">This Research Proposal directly advances Vision 2030 pillars by:</w:t>
      </w:r>
    </w:p>
    <w:p>
      <w:pPr>
        <w:numPr>
          <w:ilvl w:val="0"/>
          <w:numId w:val="1007"/>
        </w:numPr>
        <w:pStyle w:val="Compact"/>
      </w:pPr>
      <w:r>
        <w:rPr>
          <w:iCs/>
          <w:i/>
        </w:rPr>
        <w:t xml:space="preserve">Economic Growth</w:t>
      </w:r>
      <w:r>
        <w:t xml:space="preserve">: Enabling Jeddah's $15 billion tourism sector (including the upcoming Red Sea Project) to create hyper-localized digital campaigns.</w:t>
      </w:r>
    </w:p>
    <w:p>
      <w:pPr>
        <w:numPr>
          <w:ilvl w:val="0"/>
          <w:numId w:val="1007"/>
        </w:numPr>
        <w:pStyle w:val="Compact"/>
      </w:pPr>
      <w:r>
        <w:rPr>
          <w:iCs/>
          <w:i/>
        </w:rPr>
        <w:t xml:space="preserve">National Identity Preservation</w:t>
      </w:r>
      <w:r>
        <w:t xml:space="preserve">: Ensuring Saudi cultural narratives—particularly Jeddah's unique identity as a "melting pot" of Arab, African, and Asian influences—are accurately represented online.</w:t>
      </w:r>
    </w:p>
    <w:p>
      <w:pPr>
        <w:numPr>
          <w:ilvl w:val="0"/>
          <w:numId w:val="1007"/>
        </w:numPr>
        <w:pStyle w:val="Compact"/>
      </w:pPr>
      <w:r>
        <w:rPr>
          <w:iCs/>
          <w:i/>
        </w:rPr>
        <w:t xml:space="preserve">Digital Inclusion</w:t>
      </w:r>
      <w:r>
        <w:t xml:space="preserve">: Providing accessible tools for non-technical users (e.g., small business owners in Al-Sulimania district) to participate in digital economy.</w:t>
      </w:r>
    </w:p>
    <w:p>
      <w:pPr>
        <w:numPr>
          <w:ilvl w:val="0"/>
          <w:numId w:val="1007"/>
        </w:numPr>
        <w:pStyle w:val="Compact"/>
      </w:pPr>
      <w:r>
        <w:rPr>
          <w:iCs/>
          <w:i/>
        </w:rPr>
        <w:t xml:space="preserve">Regulatory Excellence</w:t>
      </w:r>
      <w:r>
        <w:t xml:space="preserve">: Reducing content-related violations by 40% through automated compliance checks, as projected by pilot data from similar projects.</w:t>
      </w:r>
    </w:p>
    <w:bookmarkEnd w:id="28"/>
    <w:bookmarkStart w:id="29" w:name="conclusion"/>
    <w:p>
      <w:pPr>
        <w:pStyle w:val="Heading2"/>
      </w:pPr>
      <w:r>
        <w:t xml:space="preserve">7. Conclusion</w:t>
      </w:r>
    </w:p>
    <w:p>
      <w:pPr>
        <w:pStyle w:val="FirstParagraph"/>
      </w:pPr>
      <w:r>
        <w:t xml:space="preserve">The development of a culturally attuned Editor for</w:t>
      </w:r>
      <w:r>
        <w:t xml:space="preserve"> </w:t>
      </w:r>
      <w:r>
        <w:rPr>
          <w:bCs/>
          <w:b/>
        </w:rPr>
        <w:t xml:space="preserve">Saudi Arabia Jeddah</w:t>
      </w:r>
      <w:r>
        <w:t xml:space="preserve"> </w:t>
      </w:r>
      <w:r>
        <w:t xml:space="preserve">is not merely a technical endeavor—it represents a strategic investment in preserving identity while embracing digital innovation. This Research Proposal bridges the gap between global technology and local context, ensuring that as Jeddah transforms into a $12 billion smart city by 2030, its digital voice remains authentically Saudi. By centering Jeddah's cultural DNA in every feature of the Editor, this project will set a benchmark for regional digital tools across the Middle East. The proposed Editor promises to become an indispensable asset for every content creator in Jeddah, from government agencies disseminating public service announcements to startups launching e-commerce campaigns—each interaction reinforcing Saudi Arabia's digital sovereignty.</w:t>
      </w:r>
    </w:p>
    <w:p>
      <w:pPr>
        <w:pStyle w:val="BodyText"/>
      </w:pPr>
      <w:r>
        <w:rPr>
          <w:bCs/>
          <w:b/>
        </w:rPr>
        <w:t xml:space="preserve">Keywords</w:t>
      </w:r>
      <w:r>
        <w:t xml:space="preserve">: Research Proposal, Editor, Saudi Arabia Jeddah, Arabic Language Technology, Cultural Digitalization, Vision 2030.</w:t>
      </w:r>
    </w:p>
    <w:bookmarkEnd w:id="29"/>
    <w:bookmarkStart w:id="30" w:name="references-excerpt"/>
    <w:p>
      <w:pPr>
        <w:pStyle w:val="Heading2"/>
      </w:pPr>
      <w:r>
        <w:t xml:space="preserve">8. References (Excerpt)</w:t>
      </w:r>
    </w:p>
    <w:p>
      <w:pPr>
        <w:numPr>
          <w:ilvl w:val="0"/>
          <w:numId w:val="1008"/>
        </w:numPr>
        <w:pStyle w:val="Compact"/>
      </w:pPr>
      <w:r>
        <w:t xml:space="preserve">Saudi Ministry of Media. (2023). *Regulatory Guidelines for Digital Content*. Riyadh: MRA Press.</w:t>
      </w:r>
    </w:p>
    <w:p>
      <w:pPr>
        <w:numPr>
          <w:ilvl w:val="0"/>
          <w:numId w:val="1008"/>
        </w:numPr>
        <w:pStyle w:val="Compact"/>
      </w:pPr>
      <w:r>
        <w:t xml:space="preserve">Al-Suwailem, H., &amp; Al-Khalifa, S. (2021). *Cultural Context in Arabic Content Management Systems*. Journal of Arab Digital Transformation, 8(2), 145-167.</w:t>
      </w:r>
    </w:p>
    <w:p>
      <w:pPr>
        <w:numPr>
          <w:ilvl w:val="0"/>
          <w:numId w:val="1008"/>
        </w:numPr>
        <w:pStyle w:val="Compact"/>
      </w:pPr>
      <w:r>
        <w:t xml:space="preserve">Vision 2030. (2023). *Economy and Society Framework: Jeddah as a Strategic Hub*. Kingdom of Saudi Arabia.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Culturally Adaptive Content Editor for Saudi Arabia Jeddah</dc:title>
  <dc:creator/>
  <dc:language>en</dc:language>
  <cp:keywords/>
  <dcterms:created xsi:type="dcterms:W3CDTF">2025-12-09T20:13:22Z</dcterms:created>
  <dcterms:modified xsi:type="dcterms:W3CDTF">2025-12-09T20:13:22Z</dcterms:modified>
</cp:coreProperties>
</file>

<file path=docProps/custom.xml><?xml version="1.0" encoding="utf-8"?>
<Properties xmlns="http://schemas.openxmlformats.org/officeDocument/2006/custom-properties" xmlns:vt="http://schemas.openxmlformats.org/officeDocument/2006/docPropsVTypes"/>
</file>