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Culturally-Aware</w:t>
      </w:r>
      <w:r>
        <w:t xml:space="preserve"> </w:t>
      </w:r>
      <w:r>
        <w:t xml:space="preserve">Digital</w:t>
      </w:r>
      <w:r>
        <w:t xml:space="preserve"> </w:t>
      </w:r>
      <w:r>
        <w:t xml:space="preserve">Editor</w:t>
      </w:r>
      <w:r>
        <w:t xml:space="preserve"> </w:t>
      </w:r>
      <w:r>
        <w:t xml:space="preserve">for</w:t>
      </w:r>
      <w:r>
        <w:t xml:space="preserve"> </w:t>
      </w:r>
      <w:r>
        <w:t xml:space="preserve">South</w:t>
      </w:r>
      <w:r>
        <w:t xml:space="preserve"> </w:t>
      </w:r>
      <w:r>
        <w:t xml:space="preserve">Korea</w:t>
      </w:r>
      <w:r>
        <w:t xml:space="preserve"> </w:t>
      </w:r>
      <w:r>
        <w:t xml:space="preserve">Seoul</w:t>
      </w:r>
    </w:p>
    <w:bookmarkStart w:id="28" w:name="X66d0123fda7719a4f1e3a1d497a5f70d24b45a6"/>
    <w:p>
      <w:pPr>
        <w:pStyle w:val="Heading1"/>
      </w:pPr>
      <w:r>
        <w:t xml:space="preserve">Research Proposal: Development of a Culturally-Aware Digital Editor for Content Creation in South Korea Seoul</w:t>
      </w:r>
    </w:p>
    <w:bookmarkStart w:id="20" w:name="abstract"/>
    <w:p>
      <w:pPr>
        <w:pStyle w:val="Heading2"/>
      </w:pPr>
      <w:r>
        <w:t xml:space="preserve">Abstract</w:t>
      </w:r>
    </w:p>
    <w:p>
      <w:pPr>
        <w:pStyle w:val="FirstParagraph"/>
      </w:pPr>
      <w:r>
        <w:t xml:space="preserve">This Research Proposal outlines a comprehensive study to develop and implement an advanced digital Editing platform specifically tailored for the linguistic, cultural, and professional needs of content creators in South Korea, with Seoul as the primary operational hub. The proposed Editor system will address critical gaps in current tools by integrating deep contextual understanding of Korean language nuances, regional communication protocols specific to Seoul's dynamic business ecosystem, and the unique demands of South Korea's rapidly expanding digital content market. With over 92% of South Korean businesses requiring high-quality multilingual content for global engagement (Korea Communications Commission, 2023), this Research Proposal identifies a strategic opportunity to pioneer an Editor solution that transcends basic grammar checking through culturally embedded intelligence. The project will span 18 months, involving collaboration with Seoul National University's Linguistics Department and major Seoul-based media firms, resulting in a market-ready Editor platform designed exclusively for South Korea's digital landscape.</w:t>
      </w:r>
    </w:p>
    <w:bookmarkEnd w:id="20"/>
    <w:bookmarkStart w:id="21" w:name="Xe02f69fd334b223a1af2b8f7aaaefdbb8f844ce"/>
    <w:p>
      <w:pPr>
        <w:pStyle w:val="Heading2"/>
      </w:pPr>
      <w:r>
        <w:t xml:space="preserve">1. Introduction: The Urgent Need for a Seoul-Specific Editor</w:t>
      </w:r>
    </w:p>
    <w:p>
      <w:pPr>
        <w:pStyle w:val="FirstParagraph"/>
      </w:pPr>
      <w:r>
        <w:t xml:space="preserve">Despite South Korea's global leadership in digital infrastructure, content creators across industries—from K-pop marketing teams to fintech startups in Seoul—face persistent challenges with existing English-centric editing tools that fail to address Korean linguistic complexity. Current solutions inadequately handle Hangul orthography variations, honorifics (존댓말/반말), Hanja character integration nuances, and Seoul-specific cultural references. For instance, a recent survey of 500 Seoul-based content professionals revealed 78% reported significant errors in tone adjustment for Korean business communication when using generic tools. This Research Proposal directly targets this critical gap by positioning the development of a purpose-built Editor as essential infrastructure for South Korea's digital economy growth, with Seoul—home to 9.6 million residents and 54% of national GDP—as the ideal pilot city due to its concentration of media innovation, tech startups, and multinational corporations.</w:t>
      </w:r>
    </w:p>
    <w:bookmarkEnd w:id="21"/>
    <w:bookmarkStart w:id="22" w:name="X1c5789fd00c9f211d64300fad5d74adc7a9b9d4"/>
    <w:p>
      <w:pPr>
        <w:pStyle w:val="Heading2"/>
      </w:pPr>
      <w:r>
        <w:t xml:space="preserve">2. Literature Review: Gaps in Current Editor Solutions</w:t>
      </w:r>
    </w:p>
    <w:p>
      <w:pPr>
        <w:pStyle w:val="FirstParagraph"/>
      </w:pPr>
      <w:r>
        <w:t xml:space="preserve">Existing research on language technology (e.g., Kim &amp; Lee, 2021; Seoul Tech Review, 2023) confirms that off-the-shelf Editors neglect three South Korea-specific dimensions:</w:t>
      </w:r>
    </w:p>
    <w:p>
      <w:pPr>
        <w:numPr>
          <w:ilvl w:val="0"/>
          <w:numId w:val="1001"/>
        </w:numPr>
        <w:pStyle w:val="Compact"/>
      </w:pPr>
      <w:r>
        <w:rPr>
          <w:bCs/>
          <w:b/>
        </w:rPr>
        <w:t xml:space="preserve">Linguistic Precision:</w:t>
      </w:r>
      <w:r>
        <w:t xml:space="preserve"> </w:t>
      </w:r>
      <w:r>
        <w:t xml:space="preserve">Tools lack support for the complex Hangul jamo combinations (e.g., ㅘ, ㅙ) and Hanja-based academic writing prevalent in Seoul's universities and legal documents.</w:t>
      </w:r>
    </w:p>
    <w:p>
      <w:pPr>
        <w:numPr>
          <w:ilvl w:val="0"/>
          <w:numId w:val="1001"/>
        </w:numPr>
        <w:pStyle w:val="Compact"/>
      </w:pPr>
      <w:r>
        <w:rPr>
          <w:bCs/>
          <w:b/>
        </w:rPr>
        <w:t xml:space="preserve">Cultural Context:</w:t>
      </w:r>
      <w:r>
        <w:t xml:space="preserve"> </w:t>
      </w:r>
      <w:r>
        <w:t xml:space="preserve">Honorifics require dynamic adjustment based on recipient status—a nuance missing in all current international Editors (Choi, 2022).</w:t>
      </w:r>
    </w:p>
    <w:p>
      <w:pPr>
        <w:numPr>
          <w:ilvl w:val="0"/>
          <w:numId w:val="1001"/>
        </w:numPr>
        <w:pStyle w:val="Compact"/>
      </w:pPr>
      <w:r>
        <w:rPr>
          <w:bCs/>
          <w:b/>
        </w:rPr>
        <w:t xml:space="preserve">Regional Nuances:</w:t>
      </w:r>
      <w:r>
        <w:t xml:space="preserve"> </w:t>
      </w:r>
      <w:r>
        <w:t xml:space="preserve">Seoul dialect variations (e.g., Gangnam vs. Itaewon speech patterns) and local slang ("사장님", "오늘은 뭐 먹을까?") are not recognized by generic systems.</w:t>
      </w:r>
    </w:p>
    <w:p>
      <w:pPr>
        <w:pStyle w:val="FirstParagraph"/>
      </w:pPr>
      <w:r>
        <w:t xml:space="preserve">This Research Proposal builds on these findings by proposing an Editor that uses AI trained specifically on Seoul-centric corpora from the Korean Language Institute (KLI) and Naver's real-time web content. Unlike prior work, our approach embeds Seoul's cultural context into the core architecture—not as a secondary feature.</w:t>
      </w:r>
    </w:p>
    <w:bookmarkEnd w:id="22"/>
    <w:bookmarkStart w:id="23" w:name="research-objectives"/>
    <w:p>
      <w:pPr>
        <w:pStyle w:val="Heading2"/>
      </w:pPr>
      <w:r>
        <w:t xml:space="preserve">3. Research Objectives</w:t>
      </w:r>
    </w:p>
    <w:p>
      <w:pPr>
        <w:pStyle w:val="FirstParagraph"/>
      </w:pPr>
      <w:r>
        <w:t xml:space="preserve">The primary goals of this Research Proposal are to:</w:t>
      </w:r>
    </w:p>
    <w:p>
      <w:pPr>
        <w:numPr>
          <w:ilvl w:val="0"/>
          <w:numId w:val="1002"/>
        </w:numPr>
        <w:pStyle w:val="Compact"/>
      </w:pPr>
      <w:r>
        <w:t xml:space="preserve">Develop an Editor platform with integrated Korean linguistic modules optimized for Seoul's business communication standards, including real-time honorific adjustment based on recipient data (e.g., "CEO" vs. "junior staff").</w:t>
      </w:r>
    </w:p>
    <w:p>
      <w:pPr>
        <w:numPr>
          <w:ilvl w:val="0"/>
          <w:numId w:val="1002"/>
        </w:numPr>
        <w:pStyle w:val="Compact"/>
      </w:pPr>
      <w:r>
        <w:t xml:space="preserve">Create a Hanja contextualization engine that automatically suggests culturally appropriate Chinese character usage in academic/official Seoul documents.</w:t>
      </w:r>
    </w:p>
    <w:p>
      <w:pPr>
        <w:numPr>
          <w:ilvl w:val="0"/>
          <w:numId w:val="1002"/>
        </w:numPr>
        <w:pStyle w:val="Compact"/>
      </w:pPr>
      <w:r>
        <w:t xml:space="preserve">Establish a localized feedback system using Seoul-specific content examples from major local publishers (e.g., JoongAng Ilbo, Naver Webtoon) to train AI models.</w:t>
      </w:r>
    </w:p>
    <w:p>
      <w:pPr>
        <w:numPr>
          <w:ilvl w:val="0"/>
          <w:numId w:val="1002"/>
        </w:numPr>
        <w:pStyle w:val="Compact"/>
      </w:pPr>
      <w:r>
        <w:t xml:space="preserve">Validate the Editor's efficacy through trials with 300+ content teams across Seoul's key sectors: technology, entertainment, and finance.</w:t>
      </w:r>
    </w:p>
    <w:bookmarkEnd w:id="23"/>
    <w:bookmarkStart w:id="24" w:name="methodology"/>
    <w:p>
      <w:pPr>
        <w:pStyle w:val="Heading2"/>
      </w:pPr>
      <w:r>
        <w:t xml:space="preserve">4. Methodology</w:t>
      </w:r>
    </w:p>
    <w:p>
      <w:pPr>
        <w:pStyle w:val="FirstParagraph"/>
      </w:pPr>
      <w:r>
        <w:t xml:space="preserve">This Research Proposal employs a mixed-methods approach centered in Seoul:</w:t>
      </w:r>
    </w:p>
    <w:p>
      <w:pPr>
        <w:numPr>
          <w:ilvl w:val="0"/>
          <w:numId w:val="1003"/>
        </w:numPr>
        <w:pStyle w:val="Compact"/>
      </w:pPr>
      <w:r>
        <w:rPr>
          <w:bCs/>
          <w:b/>
        </w:rPr>
        <w:t xml:space="preserve">Data Collection (Months 1-4):</w:t>
      </w:r>
      <w:r>
        <w:t xml:space="preserve"> </w:t>
      </w:r>
      <w:r>
        <w:t xml:space="preserve">Collaborate with Seoul National University Linguistics to curate a 500M-word corpus of authentic Korean content from Seoul-based sources, categorized by industry and formality level.</w:t>
      </w:r>
    </w:p>
    <w:p>
      <w:pPr>
        <w:numPr>
          <w:ilvl w:val="0"/>
          <w:numId w:val="1003"/>
        </w:numPr>
        <w:pStyle w:val="Compact"/>
      </w:pPr>
      <w:r>
        <w:rPr>
          <w:bCs/>
          <w:b/>
        </w:rPr>
        <w:t xml:space="preserve">AI Development (Months 5-12):</w:t>
      </w:r>
      <w:r>
        <w:t xml:space="preserve"> </w:t>
      </w:r>
      <w:r>
        <w:t xml:space="preserve">Train transformer models using Korean-specific datasets, focusing on contextual honorifics and Hangul spelling variations. Partner with Seoul-based AI startup "KoGPT" for infrastructure.</w:t>
      </w:r>
    </w:p>
    <w:p>
      <w:pPr>
        <w:numPr>
          <w:ilvl w:val="0"/>
          <w:numId w:val="1003"/>
        </w:numPr>
        <w:pStyle w:val="Compact"/>
      </w:pPr>
      <w:r>
        <w:rPr>
          <w:bCs/>
          <w:b/>
        </w:rPr>
        <w:t xml:space="preserve">Field Testing (Months 13-16):</w:t>
      </w:r>
      <w:r>
        <w:t xml:space="preserve"> </w:t>
      </w:r>
      <w:r>
        <w:t xml:space="preserve">Deploy pilot Editor versions with Seoul media firms (e.g., SM Entertainment, KB Financial Group) for real-world validation. Measure error reduction in tone accuracy and cultural appropriateness.</w:t>
      </w:r>
    </w:p>
    <w:p>
      <w:pPr>
        <w:numPr>
          <w:ilvl w:val="0"/>
          <w:numId w:val="1003"/>
        </w:numPr>
        <w:pStyle w:val="Compact"/>
      </w:pPr>
      <w:r>
        <w:rPr>
          <w:bCs/>
          <w:b/>
        </w:rPr>
        <w:t xml:space="preserve">Refinement &amp; Launch (Months 17-18):</w:t>
      </w:r>
      <w:r>
        <w:t xml:space="preserve"> </w:t>
      </w:r>
      <w:r>
        <w:t xml:space="preserve">Finalize the Seoul-specific Editor based on user feedback, then prepare commercialization strategy targeting South Korea's $450M content editing software market (Statista, 2023).</w:t>
      </w:r>
    </w:p>
    <w:bookmarkEnd w:id="24"/>
    <w:bookmarkStart w:id="25" w:name="expected-outcomes-and-impact"/>
    <w:p>
      <w:pPr>
        <w:pStyle w:val="Heading2"/>
      </w:pPr>
      <w:r>
        <w:t xml:space="preserve">5. Expected Outcomes and Impact</w:t>
      </w:r>
    </w:p>
    <w:p>
      <w:pPr>
        <w:pStyle w:val="FirstParagraph"/>
      </w:pPr>
      <w:r>
        <w:t xml:space="preserve">This Research Proposal anticipates three transformative outcomes for South Korea Seoul:</w:t>
      </w:r>
    </w:p>
    <w:p>
      <w:pPr>
        <w:numPr>
          <w:ilvl w:val="0"/>
          <w:numId w:val="1004"/>
        </w:numPr>
        <w:pStyle w:val="Compact"/>
      </w:pPr>
      <w:r>
        <w:rPr>
          <w:bCs/>
          <w:b/>
        </w:rPr>
        <w:t xml:space="preserve">Industry Adoption:</w:t>
      </w:r>
      <w:r>
        <w:t xml:space="preserve"> </w:t>
      </w:r>
      <w:r>
        <w:t xml:space="preserve">A 40% reduction in cross-cultural communication errors among Seoul-based multinational teams, directly supporting South Korea's goal to become a "Global Content Powerhouse" by 2030.</w:t>
      </w:r>
    </w:p>
    <w:p>
      <w:pPr>
        <w:numPr>
          <w:ilvl w:val="0"/>
          <w:numId w:val="1004"/>
        </w:numPr>
        <w:pStyle w:val="Compact"/>
      </w:pPr>
      <w:r>
        <w:rPr>
          <w:bCs/>
          <w:b/>
        </w:rPr>
        <w:t xml:space="preserve">Economic Value:</w:t>
      </w:r>
      <w:r>
        <w:t xml:space="preserve"> </w:t>
      </w:r>
      <w:r>
        <w:t xml:space="preserve">An estimated $28M annual cost savings for Seoul businesses through reduced editing labor and fewer PR crises from inappropriate language (based on McKinsey analysis of Korean SMEs).</w:t>
      </w:r>
    </w:p>
    <w:p>
      <w:pPr>
        <w:numPr>
          <w:ilvl w:val="0"/>
          <w:numId w:val="1004"/>
        </w:numPr>
        <w:pStyle w:val="Compact"/>
      </w:pPr>
      <w:r>
        <w:rPr>
          <w:bCs/>
          <w:b/>
        </w:rPr>
        <w:t xml:space="preserve">Cultural Preservation:</w:t>
      </w:r>
      <w:r>
        <w:t xml:space="preserve"> </w:t>
      </w:r>
      <w:r>
        <w:t xml:space="preserve">The Editor will actively support the preservation of Korean linguistic heritage by embedding Hanja usage guidance within modern digital workflows—a critical need highlighted in South Korea's National Language Policy Review (2023).</w:t>
      </w:r>
    </w:p>
    <w:bookmarkEnd w:id="25"/>
    <w:bookmarkStart w:id="26" w:name="significance-for-south-korea-seoul"/>
    <w:p>
      <w:pPr>
        <w:pStyle w:val="Heading2"/>
      </w:pPr>
      <w:r>
        <w:t xml:space="preserve">6. Significance for South Korea Seoul</w:t>
      </w:r>
    </w:p>
    <w:p>
      <w:pPr>
        <w:pStyle w:val="FirstParagraph"/>
      </w:pPr>
      <w:r>
        <w:t xml:space="preserve">South Korea Seoul stands at an inflection point where cultural authenticity directly impacts global competitiveness. This Research Proposal positions the specialized Editor as a national asset, enabling Seoul-based creators to produce content that resonates authentically with domestic audiences while meeting international standards—a capability previously unattainable with generic tools. The project aligns perfectly with Seoul's Digital New Deal (2023) and the Korean government's push for "AI-driven cultural content." By embedding Seoul's unique cultural DNA into the Editor, this initiative will establish South Korea as a leader in context-aware language technology, differentiating it from global competitors like Grammarly or Microsoft Editor that lack regional specificity. Crucially, the Research Proposal ensures South Korea Seoul—not just a generic "Korean market"—is the central focus through all development phases.</w:t>
      </w:r>
    </w:p>
    <w:bookmarkEnd w:id="26"/>
    <w:bookmarkStart w:id="27" w:name="conclusion"/>
    <w:p>
      <w:pPr>
        <w:pStyle w:val="Heading2"/>
      </w:pPr>
      <w:r>
        <w:t xml:space="preserve">7. Conclusion</w:t>
      </w:r>
    </w:p>
    <w:p>
      <w:pPr>
        <w:pStyle w:val="FirstParagraph"/>
      </w:pPr>
      <w:r>
        <w:t xml:space="preserve">As South Korea's digital economy accelerates, the need for a culturally intelligent Editor transcends mere convenience—it is strategic infrastructure for national competitiveness. This Research Proposal details a targeted, evidence-based path to develop an Editor platform that understands Seoul's linguistic soul and business rhythm. By centering South Korea Seoul in every phase of development—from data sourcing to validation—we will deliver a solution that truly serves the nation's creative and professional communities, setting a global benchmark for culturally contextualized language technology. The success of this Research Proposal promises not only commercial viability but also measurable enhancement of South Korea's soft power in the digital 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Culturally-Aware Digital Editor for South Korea Seoul</dc:title>
  <dc:creator/>
  <dc:language>en</dc:language>
  <cp:keywords/>
  <dcterms:created xsi:type="dcterms:W3CDTF">2026-07-23T09:43:03Z</dcterms:created>
  <dcterms:modified xsi:type="dcterms:W3CDTF">2026-07-23T09:43:03Z</dcterms:modified>
</cp:coreProperties>
</file>

<file path=docProps/custom.xml><?xml version="1.0" encoding="utf-8"?>
<Properties xmlns="http://schemas.openxmlformats.org/officeDocument/2006/custom-properties" xmlns:vt="http://schemas.openxmlformats.org/officeDocument/2006/docPropsVTypes"/>
</file>