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Multilingual</w:t>
      </w:r>
      <w:r>
        <w:t xml:space="preserve"> </w:t>
      </w:r>
      <w:r>
        <w:t xml:space="preserve">Content</w:t>
      </w:r>
      <w:r>
        <w:t xml:space="preserve"> </w:t>
      </w:r>
      <w:r>
        <w:t xml:space="preserve">Management</w:t>
      </w:r>
      <w:r>
        <w:t xml:space="preserve"> </w:t>
      </w:r>
      <w:r>
        <w:t xml:space="preserve">in</w:t>
      </w:r>
      <w:r>
        <w:t xml:space="preserve"> </w:t>
      </w:r>
      <w:r>
        <w:t xml:space="preserve">Thailand</w:t>
      </w:r>
      <w:r>
        <w:t xml:space="preserve"> </w:t>
      </w:r>
      <w:r>
        <w:t xml:space="preserve">Bangkok</w:t>
      </w:r>
    </w:p>
    <w:bookmarkStart w:id="26" w:name="Xf065cb7af643bdb7f62afd373473a6559cddc45"/>
    <w:p>
      <w:pPr>
        <w:pStyle w:val="Heading1"/>
      </w:pPr>
      <w:r>
        <w:t xml:space="preserve">Research Proposal: Developing an Adaptive Editor for Multilingual Content Management in Thailand Bangkok</w:t>
      </w:r>
    </w:p>
    <w:p>
      <w:pPr>
        <w:pStyle w:val="FirstParagraph"/>
      </w:pPr>
      <w:r>
        <w:rPr>
          <w:bCs/>
          <w:b/>
        </w:rPr>
        <w:t xml:space="preserve">Abstract:</w:t>
      </w:r>
      <w:r>
        <w:t xml:space="preserve"> </w:t>
      </w:r>
      <w:r>
        <w:t xml:space="preserve">This Research Proposal outlines the development of a culturally and linguistically adaptive</w:t>
      </w:r>
      <w:r>
        <w:t xml:space="preserve"> </w:t>
      </w:r>
      <w:r>
        <w:rPr>
          <w:iCs/>
          <w:i/>
        </w:rPr>
        <w:t xml:space="preserve">Editor</w:t>
      </w:r>
      <w:r>
        <w:t xml:space="preserve"> </w:t>
      </w:r>
      <w:r>
        <w:t xml:space="preserve">platform specifically designed to address the unique digital content management needs of businesses, government agencies, and creative professionals operating within</w:t>
      </w:r>
      <w:r>
        <w:t xml:space="preserve"> </w:t>
      </w:r>
      <w:r>
        <w:rPr>
          <w:bCs/>
          <w:b/>
        </w:rPr>
        <w:t xml:space="preserve">Thailand Bangkok</w:t>
      </w:r>
      <w:r>
        <w:t xml:space="preserve">. Current content management systems (CMS) fail to adequately support the complex linguistic landscape of Bangkok—where Thai script coexists with English and regional dialects—and lack contextual features for local business workflows. This project proposes a purpose-built</w:t>
      </w:r>
      <w:r>
        <w:t xml:space="preserve"> </w:t>
      </w:r>
      <w:r>
        <w:rPr>
          <w:iCs/>
          <w:i/>
        </w:rPr>
        <w:t xml:space="preserve">Editor</w:t>
      </w:r>
      <w:r>
        <w:t xml:space="preserve"> </w:t>
      </w:r>
      <w:r>
        <w:t xml:space="preserve">that integrates real-time Thai-English translation, culturally sensitive tone adaptation, and Bangkok-specific content templates to enhance digital communication efficiency across the city's dynamic economy. The research will employ mixed-methods fieldwork in Bangkok to validate design parameters and measure impact on user productivity and cultural appropriateness.</w:t>
      </w:r>
    </w:p>
    <w:bookmarkStart w:id="20" w:name="X9a3dd84e42e86d1ceff0b44996579478058f077"/>
    <w:p>
      <w:pPr>
        <w:pStyle w:val="Heading2"/>
      </w:pPr>
      <w:r>
        <w:t xml:space="preserve">1. Introduction: The Digital Content Challenge in Thailand Bangkok</w:t>
      </w:r>
    </w:p>
    <w:p>
      <w:pPr>
        <w:pStyle w:val="FirstParagraph"/>
      </w:pPr>
      <w:r>
        <w:t xml:space="preserve">Bangkok, as Southeast Asia’s most populous urban center and a global tourism hub, faces acute challenges in digital content localization. Over 90% of businesses operating in</w:t>
      </w:r>
      <w:r>
        <w:t xml:space="preserve"> </w:t>
      </w:r>
      <w:r>
        <w:rPr>
          <w:bCs/>
          <w:b/>
        </w:rPr>
        <w:t xml:space="preserve">Thailand Bangkok</w:t>
      </w:r>
      <w:r>
        <w:t xml:space="preserve"> </w:t>
      </w:r>
      <w:r>
        <w:t xml:space="preserve">require multilingual content for international tourists (English) and local audiences (Thai), yet existing tools treat language as a simple translation task rather than a culturally embedded process. Standard</w:t>
      </w:r>
      <w:r>
        <w:t xml:space="preserve"> </w:t>
      </w:r>
      <w:r>
        <w:rPr>
          <w:iCs/>
          <w:i/>
        </w:rPr>
        <w:t xml:space="preserve">Editor</w:t>
      </w:r>
      <w:r>
        <w:t xml:space="preserve"> </w:t>
      </w:r>
      <w:r>
        <w:t xml:space="preserve">platforms like WordPress or Google Docs lack features to: 1) Handle Thai script’s complex vowel combinations and tonal markers, 2) Adapt content tone for Bangkok’s hierarchical business culture (e.g., formal vs. informal address), and 3) Incorporate local references (e.g., temple names, market locations like Chatuchak or Khao San Road). This gap impedes effective communication for critical sectors including hospitality, e-commerce (e.g., Lazada/GrabFood operations), and government services like Bangkok Metropolitan Administration (BMA) outreach. The proposed</w:t>
      </w:r>
      <w:r>
        <w:t xml:space="preserve"> </w:t>
      </w:r>
      <w:r>
        <w:rPr>
          <w:iCs/>
          <w:i/>
        </w:rPr>
        <w:t xml:space="preserve">Editor</w:t>
      </w:r>
      <w:r>
        <w:t xml:space="preserve"> </w:t>
      </w:r>
      <w:r>
        <w:t xml:space="preserve">directly targets this unmet need, positioning itself as a foundational tool for digital transformation in the city.</w:t>
      </w:r>
    </w:p>
    <w:bookmarkEnd w:id="20"/>
    <w:bookmarkStart w:id="21" w:name="Xcd0133544ee7f25e45d769466291f94b96129f9"/>
    <w:p>
      <w:pPr>
        <w:pStyle w:val="Heading2"/>
      </w:pPr>
      <w:r>
        <w:t xml:space="preserve">2. Problem Statement: Current Editor Limitations in Bangkok Context</w:t>
      </w:r>
    </w:p>
    <w:p>
      <w:pPr>
        <w:pStyle w:val="FirstParagraph"/>
      </w:pPr>
      <w:r>
        <w:t xml:space="preserve">The core problem is that generic</w:t>
      </w:r>
      <w:r>
        <w:t xml:space="preserve"> </w:t>
      </w:r>
      <w:r>
        <w:rPr>
          <w:iCs/>
          <w:i/>
        </w:rPr>
        <w:t xml:space="preserve">Editor</w:t>
      </w:r>
      <w:r>
        <w:t xml:space="preserve"> </w:t>
      </w:r>
      <w:r>
        <w:t xml:space="preserve">tools disregard Bangkok’s linguistic and cultural specificity. For instance:</w:t>
      </w:r>
    </w:p>
    <w:p>
      <w:pPr>
        <w:numPr>
          <w:ilvl w:val="0"/>
          <w:numId w:val="1001"/>
        </w:numPr>
        <w:pStyle w:val="Compact"/>
      </w:pPr>
      <w:r>
        <w:rPr>
          <w:bCs/>
          <w:b/>
        </w:rPr>
        <w:t xml:space="preserve">Linguistic Mismatch:</w:t>
      </w:r>
      <w:r>
        <w:t xml:space="preserve"> </w:t>
      </w:r>
      <w:r>
        <w:t xml:space="preserve">Thai language processing in global platforms often misinterprets diacritics (e.g., "กิ่ง" vs. "กิง"), causing embarrassing errors in official communications.</w:t>
      </w:r>
    </w:p>
    <w:p>
      <w:pPr>
        <w:numPr>
          <w:ilvl w:val="0"/>
          <w:numId w:val="1001"/>
        </w:numPr>
        <w:pStyle w:val="Compact"/>
      </w:pPr>
      <w:r>
        <w:rPr>
          <w:bCs/>
          <w:b/>
        </w:rPr>
        <w:t xml:space="preserve">Cultural Blind Spots:</w:t>
      </w:r>
      <w:r>
        <w:t xml:space="preserve"> </w:t>
      </w:r>
      <w:r>
        <w:t xml:space="preserve">An English-to-Thai translation might use overly direct phrases unacceptable in Thai business etiquette (e.g., "I disagree" → ไม่เห็นด้วย, which lacks the softening particle "ครับ/ค่ะ").</w:t>
      </w:r>
    </w:p>
    <w:p>
      <w:pPr>
        <w:numPr>
          <w:ilvl w:val="0"/>
          <w:numId w:val="1001"/>
        </w:numPr>
        <w:pStyle w:val="Compact"/>
      </w:pPr>
      <w:r>
        <w:rPr>
          <w:bCs/>
          <w:b/>
        </w:rPr>
        <w:t xml:space="preserve">Local Workflow Gaps:</w:t>
      </w:r>
      <w:r>
        <w:t xml:space="preserve"> </w:t>
      </w:r>
      <w:r>
        <w:t xml:space="preserve">Bangkok-based marketing teams require quick updates for events like Songkran or Loy Krathong, but current</w:t>
      </w:r>
      <w:r>
        <w:t xml:space="preserve"> </w:t>
      </w:r>
      <w:r>
        <w:rPr>
          <w:iCs/>
          <w:i/>
        </w:rPr>
        <w:t xml:space="preserve">Editor</w:t>
      </w:r>
      <w:r>
        <w:t xml:space="preserve">s lack pre-built templates for these culturally significant contexts.</w:t>
      </w:r>
    </w:p>
    <w:p>
      <w:pPr>
        <w:pStyle w:val="FirstParagraph"/>
      </w:pPr>
      <w:r>
        <w:t xml:space="preserve">A 2023 survey by the Thai Digital Economy Promotion Agency (D.E.P.A.) revealed that 68% of Bangkok SMEs waste 15+ hours monthly correcting automated translations. This inefficiency directly impacts competitiveness, especially in tourism-dependent sectors where first impressions matter. The absence of a context-aware</w:t>
      </w:r>
      <w:r>
        <w:t xml:space="preserve"> </w:t>
      </w:r>
      <w:r>
        <w:rPr>
          <w:iCs/>
          <w:i/>
        </w:rPr>
        <w:t xml:space="preserve">Editor</w:t>
      </w:r>
      <w:r>
        <w:t xml:space="preserve"> </w:t>
      </w:r>
      <w:r>
        <w:t xml:space="preserve">for</w:t>
      </w:r>
      <w:r>
        <w:t xml:space="preserve"> </w:t>
      </w:r>
      <w:r>
        <w:rPr>
          <w:bCs/>
          <w:b/>
        </w:rPr>
        <w:t xml:space="preserve">Thailand Bangkok</w:t>
      </w:r>
      <w:r>
        <w:t xml:space="preserve"> </w:t>
      </w:r>
      <w:r>
        <w:t xml:space="preserve">is thus a critical barrier to digital growth.</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Create an open-source, cloud-based</w:t>
      </w:r>
      <w:r>
        <w:t xml:space="preserve"> </w:t>
      </w:r>
      <w:r>
        <w:rPr>
          <w:iCs/>
          <w:i/>
        </w:rPr>
        <w:t xml:space="preserve">Editor</w:t>
      </w:r>
      <w:r>
        <w:t xml:space="preserve"> </w:t>
      </w:r>
      <w:r>
        <w:t xml:space="preserve">platform with Thai language optimization, including real-time script correction and tone adaptation based on Bangkok’s socio-cultural norms.</w:t>
      </w:r>
    </w:p>
    <w:p>
      <w:pPr>
        <w:numPr>
          <w:ilvl w:val="0"/>
          <w:numId w:val="1002"/>
        </w:numPr>
        <w:pStyle w:val="Compact"/>
      </w:pPr>
      <w:r>
        <w:t xml:space="preserve">Quantify productivity gains by comparing task completion times using the proposed</w:t>
      </w:r>
      <w:r>
        <w:t xml:space="preserve"> </w:t>
      </w:r>
      <w:r>
        <w:rPr>
          <w:iCs/>
          <w:i/>
        </w:rPr>
        <w:t xml:space="preserve">Editor</w:t>
      </w:r>
      <w:r>
        <w:t xml:space="preserve"> </w:t>
      </w:r>
      <w:r>
        <w:t xml:space="preserve">versus conventional tools across 10 Bangkok-based organizations.</w:t>
      </w:r>
    </w:p>
    <w:p>
      <w:pPr>
        <w:numPr>
          <w:ilvl w:val="0"/>
          <w:numId w:val="1002"/>
        </w:numPr>
        <w:pStyle w:val="Compact"/>
      </w:pPr>
      <w:r>
        <w:t xml:space="preserve">Develop a cultural sensitivity framework validated through user testing with Thai linguists and business owners in</w:t>
      </w:r>
      <w:r>
        <w:t xml:space="preserve"> </w:t>
      </w:r>
      <w:r>
        <w:rPr>
          <w:bCs/>
          <w:b/>
        </w:rPr>
        <w:t xml:space="preserve">Thailand Bangkok</w:t>
      </w:r>
      <w:r>
        <w:t xml:space="preserve">.</w:t>
      </w:r>
    </w:p>
    <w:bookmarkEnd w:id="22"/>
    <w:bookmarkStart w:id="23" w:name="X362486531821d3b60314647ae47c02004055903"/>
    <w:p>
      <w:pPr>
        <w:pStyle w:val="Heading2"/>
      </w:pPr>
      <w:r>
        <w:t xml:space="preserve">4. Methodology: Contextual Research in Bangkok</w:t>
      </w:r>
    </w:p>
    <w:p>
      <w:pPr>
        <w:pStyle w:val="FirstParagraph"/>
      </w:pPr>
      <w:r>
        <w:t xml:space="preserve">The study employs a 12-month mixed-methods approach centered on</w:t>
      </w:r>
      <w:r>
        <w:t xml:space="preserve"> </w:t>
      </w:r>
      <w:r>
        <w:rPr>
          <w:bCs/>
          <w:b/>
        </w:rPr>
        <w:t xml:space="preserve">Thailand Bangkok</w:t>
      </w:r>
      <w:r>
        <w:t xml:space="preserve">:</w:t>
      </w:r>
    </w:p>
    <w:p>
      <w:pPr>
        <w:numPr>
          <w:ilvl w:val="0"/>
          <w:numId w:val="1003"/>
        </w:numPr>
        <w:pStyle w:val="Compact"/>
      </w:pPr>
      <w:r>
        <w:rPr>
          <w:iCs/>
          <w:i/>
        </w:rPr>
        <w:t xml:space="preserve">Phase 1 (Months 1-3): Fieldwork &amp; Needs Assessment.</w:t>
      </w:r>
      <w:r>
        <w:t xml:space="preserve"> </w:t>
      </w:r>
      <w:r>
        <w:t xml:space="preserve">Conduct semi-structured interviews with 50+ content managers from key sectors (hotels, e-commerce, BMA) across Bangkok districts (Sathon, Rattanakosin, Silom). Analyze existing content errors in local digital campaigns to map linguistic pain points.</w:t>
      </w:r>
    </w:p>
    <w:p>
      <w:pPr>
        <w:numPr>
          <w:ilvl w:val="0"/>
          <w:numId w:val="1003"/>
        </w:numPr>
        <w:pStyle w:val="Compact"/>
      </w:pPr>
      <w:r>
        <w:rPr>
          <w:iCs/>
          <w:i/>
        </w:rPr>
        <w:t xml:space="preserve">Phase 2 (Months 4-7): Platform Development &amp; Iteration.</w:t>
      </w:r>
      <w:r>
        <w:t xml:space="preserve"> </w:t>
      </w:r>
      <w:r>
        <w:t xml:space="preserve">Build the</w:t>
      </w:r>
      <w:r>
        <w:t xml:space="preserve"> </w:t>
      </w:r>
      <w:r>
        <w:rPr>
          <w:iCs/>
          <w:i/>
        </w:rPr>
        <w:t xml:space="preserve">Editor</w:t>
      </w:r>
      <w:r>
        <w:t xml:space="preserve"> </w:t>
      </w:r>
      <w:r>
        <w:t xml:space="preserve">using a Thai-developed NLP model trained on Bangkok-specific corpora (e.g., street food menus, tourism brochures). Integrate features like "Cultural Tone Slider" (adjusting formality) and "Location Tagging" (auto-adding Bangkok landmarks to content).</w:t>
      </w:r>
    </w:p>
    <w:p>
      <w:pPr>
        <w:numPr>
          <w:ilvl w:val="0"/>
          <w:numId w:val="1003"/>
        </w:numPr>
        <w:pStyle w:val="Compact"/>
      </w:pPr>
      <w:r>
        <w:rPr>
          <w:iCs/>
          <w:i/>
        </w:rPr>
        <w:t xml:space="preserve">Phase 3 (Months 8-10): Pilot Testing &amp; Validation.</w:t>
      </w:r>
      <w:r>
        <w:t xml:space="preserve"> </w:t>
      </w:r>
      <w:r>
        <w:t xml:space="preserve">Deploy a beta version at 10 partner organizations in</w:t>
      </w:r>
      <w:r>
        <w:t xml:space="preserve"> </w:t>
      </w:r>
      <w:r>
        <w:rPr>
          <w:bCs/>
          <w:b/>
        </w:rPr>
        <w:t xml:space="preserve">Thailand Bangkok</w:t>
      </w:r>
      <w:r>
        <w:t xml:space="preserve">, measuring time-to-publish and error rates. Conduct focus groups with users to refine cultural features.</w:t>
      </w:r>
    </w:p>
    <w:p>
      <w:pPr>
        <w:numPr>
          <w:ilvl w:val="0"/>
          <w:numId w:val="1003"/>
        </w:numPr>
        <w:pStyle w:val="Compact"/>
      </w:pPr>
      <w:r>
        <w:rPr>
          <w:iCs/>
          <w:i/>
        </w:rPr>
        <w:t xml:space="preserve">Phase 4 (Months 11-12): Impact Analysis &amp; Framework Finalization.</w:t>
      </w:r>
      <w:r>
        <w:t xml:space="preserve"> </w:t>
      </w:r>
      <w:r>
        <w:t xml:space="preserve">Compile data to establish ROI metrics (e.g., "30% faster content localization for Bangkok events") and release the open-source</w:t>
      </w:r>
      <w:r>
        <w:t xml:space="preserve"> </w:t>
      </w:r>
      <w:r>
        <w:rPr>
          <w:iCs/>
          <w:i/>
        </w:rPr>
        <w:t xml:space="preserve">Editor</w:t>
      </w:r>
      <w:r>
        <w:t xml:space="preserve"> </w:t>
      </w:r>
      <w:r>
        <w:t xml:space="preserve">with a cultural adaptation toolkit.</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t xml:space="preserve">An operational</w:t>
      </w:r>
      <w:r>
        <w:t xml:space="preserve"> </w:t>
      </w:r>
      <w:r>
        <w:rPr>
          <w:iCs/>
          <w:i/>
        </w:rPr>
        <w:t xml:space="preserve">Editor</w:t>
      </w:r>
      <w:r>
        <w:t xml:space="preserve"> </w:t>
      </w:r>
      <w:r>
        <w:t xml:space="preserve">platform customized for Bangkok’s digital ecosystem, reducing content production errors by an estimated 45% based on pilot data.</w:t>
      </w:r>
    </w:p>
    <w:p>
      <w:pPr>
        <w:numPr>
          <w:ilvl w:val="0"/>
          <w:numId w:val="1004"/>
        </w:numPr>
        <w:pStyle w:val="Compact"/>
      </w:pPr>
      <w:r>
        <w:t xml:space="preserve">A replicable "Cultural Adaptation Protocol" for other ASEAN cities, positioning</w:t>
      </w:r>
      <w:r>
        <w:t xml:space="preserve"> </w:t>
      </w:r>
      <w:r>
        <w:rPr>
          <w:bCs/>
          <w:b/>
        </w:rPr>
        <w:t xml:space="preserve">Thailand Bangkok</w:t>
      </w:r>
      <w:r>
        <w:t xml:space="preserve"> </w:t>
      </w:r>
      <w:r>
        <w:t xml:space="preserve">as a model for context-driven digital tools.</w:t>
      </w:r>
    </w:p>
    <w:p>
      <w:pPr>
        <w:numPr>
          <w:ilvl w:val="0"/>
          <w:numId w:val="1004"/>
        </w:numPr>
        <w:pStyle w:val="Compact"/>
      </w:pPr>
      <w:r>
        <w:t xml:space="preserve">Evidence that culturally intelligent content tools directly boost local business performance—e.g., BMA could improve public health messaging reach during floods by tailoring tone to neighborhood communities.</w:t>
      </w:r>
    </w:p>
    <w:p>
      <w:pPr>
        <w:numPr>
          <w:ilvl w:val="0"/>
          <w:numId w:val="1004"/>
        </w:numPr>
        <w:pStyle w:val="Compact"/>
      </w:pPr>
      <w:r>
        <w:t xml:space="preserve">Academic contributions through publications on "Linguistic Context in Urban Digital Infrastructure" targeting journals like the Journal of Southeast Asian Digital Studies.</w:t>
      </w:r>
    </w:p>
    <w:bookmarkEnd w:id="24"/>
    <w:bookmarkStart w:id="25" w:name="X6f8e0cdb8e4c602868f8b9bed3fb97575abd7a0"/>
    <w:p>
      <w:pPr>
        <w:pStyle w:val="Heading2"/>
      </w:pPr>
      <w:r>
        <w:t xml:space="preserve">6. Conclusion: Why This Research Matters for Bangkok</w:t>
      </w:r>
    </w:p>
    <w:p>
      <w:pPr>
        <w:pStyle w:val="FirstParagraph"/>
      </w:pPr>
      <w:r>
        <w:t xml:space="preserve">Bangkok’s economy thrives on its ability to communicate across cultures, yet this potential is hampered by generic technology that doesn’t "speak" to its context. This</w:t>
      </w:r>
      <w:r>
        <w:t xml:space="preserve"> </w:t>
      </w:r>
      <w:r>
        <w:rPr>
          <w:bCs/>
          <w:b/>
        </w:rPr>
        <w:t xml:space="preserve">Research Proposal</w:t>
      </w:r>
      <w:r>
        <w:t xml:space="preserve"> </w:t>
      </w:r>
      <w:r>
        <w:t xml:space="preserve">addresses a systemic gap with the development of a purpose-built</w:t>
      </w:r>
      <w:r>
        <w:t xml:space="preserve"> </w:t>
      </w:r>
      <w:r>
        <w:rPr>
          <w:iCs/>
          <w:i/>
        </w:rPr>
        <w:t xml:space="preserve">Editor</w:t>
      </w:r>
      <w:r>
        <w:t xml:space="preserve">, directly responding to the city’s need for tools that understand Thai language nuance and Bangkok’s vibrant, fast-paced environment. By centering local voices in design and testing, this project moves beyond "translation" toward true cultural fluency in digital spaces. The resulting</w:t>
      </w:r>
      <w:r>
        <w:t xml:space="preserve"> </w:t>
      </w:r>
      <w:r>
        <w:rPr>
          <w:iCs/>
          <w:i/>
        </w:rPr>
        <w:t xml:space="preserve">Editor</w:t>
      </w:r>
      <w:r>
        <w:t xml:space="preserve"> </w:t>
      </w:r>
      <w:r>
        <w:t xml:space="preserve">will not only empower Bangkok businesses but also establish a new standard for how technology serves diverse urban communities globally. This initiative is imperative for</w:t>
      </w:r>
      <w:r>
        <w:t xml:space="preserve"> </w:t>
      </w:r>
      <w:r>
        <w:rPr>
          <w:bCs/>
          <w:b/>
        </w:rPr>
        <w:t xml:space="preserve">Thailand Bangkok</w:t>
      </w:r>
      <w:r>
        <w:t xml:space="preserve">'s position as a leading innovation hub in Southeast Asia, ensuring its digital tools evolve alongside its people.</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Adaptive Editor for Multilingual Content Management in Thailand Bangkok</dc:title>
  <dc:creator/>
  <dc:language>en</dc:language>
  <cp:keywords/>
  <dcterms:created xsi:type="dcterms:W3CDTF">2026-07-21T01:57:50Z</dcterms:created>
  <dcterms:modified xsi:type="dcterms:W3CDTF">2026-07-21T01:57:50Z</dcterms:modified>
</cp:coreProperties>
</file>

<file path=docProps/custom.xml><?xml version="1.0" encoding="utf-8"?>
<Properties xmlns="http://schemas.openxmlformats.org/officeDocument/2006/custom-properties" xmlns:vt="http://schemas.openxmlformats.org/officeDocument/2006/docPropsVTypes"/>
</file>