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United</w:t>
      </w:r>
      <w:r>
        <w:t xml:space="preserve"> </w:t>
      </w:r>
      <w:r>
        <w:t xml:space="preserve">Kingdom</w:t>
      </w:r>
      <w:r>
        <w:t xml:space="preserve"> </w:t>
      </w:r>
      <w:r>
        <w:t xml:space="preserve">London's</w:t>
      </w:r>
      <w:r>
        <w:t xml:space="preserve"> </w:t>
      </w:r>
      <w:r>
        <w:t xml:space="preserve">Publishing</w:t>
      </w:r>
      <w:r>
        <w:t xml:space="preserve"> </w:t>
      </w:r>
      <w:r>
        <w:t xml:space="preserve">Ecosystem</w:t>
      </w:r>
    </w:p>
    <w:bookmarkStart w:id="27" w:name="X04d6ef20f7fce61ed014fca7e5da5aedb3a4926"/>
    <w:p>
      <w:pPr>
        <w:pStyle w:val="Heading1"/>
      </w:pPr>
      <w:r>
        <w:t xml:space="preserve">Research Proposal: The Evolving Role of the Editor in United Kingdom London's Publishing Ecosystem</w:t>
      </w:r>
    </w:p>
    <w:bookmarkStart w:id="20" w:name="abstract"/>
    <w:p>
      <w:pPr>
        <w:pStyle w:val="Heading2"/>
      </w:pPr>
      <w:r>
        <w:t xml:space="preserve">Abstract</w:t>
      </w:r>
    </w:p>
    <w:p>
      <w:pPr>
        <w:pStyle w:val="FirstParagraph"/>
      </w:pPr>
      <w:r>
        <w:t xml:space="preserve">This Research Proposal investigates the critical and transforming role of the editorial professional within the dynamic publishing landscape of United Kingdom London. Focusing on London as a global hub for literary, academic, and digital publishing, this study addresses a significant gap in understanding how contemporary Editors navigate technological disruption, market pressures, shifting reader demographics, and evolving industry standards. The research aims to produce actionable insights for Editorial Training Programs within the United Kingdom context and to enhance the strategic value of the Editor's role in sustaining London's position as a leading centre of knowledge production and cultural influence. It directly responds to the need for evidence-based understanding of editorial practice in this specific, high-stakes environment.</w:t>
      </w:r>
    </w:p>
    <w:bookmarkEnd w:id="20"/>
    <w:bookmarkStart w:id="21" w:name="X1673f061a00d6c9d5f81969c05a66e56d21b362"/>
    <w:p>
      <w:pPr>
        <w:pStyle w:val="Heading2"/>
      </w:pPr>
      <w:r>
        <w:t xml:space="preserve">1. Introduction: The Significance of the Editor in United Kingdom London</w:t>
      </w:r>
    </w:p>
    <w:p>
      <w:pPr>
        <w:pStyle w:val="FirstParagraph"/>
      </w:pPr>
      <w:r>
        <w:t xml:space="preserve">London stands as the undisputed epicentre of publishing within the United Kingdom and a major global force, hosting headquarters for world-leading publishers (e.g., Penguin Random House, HarperCollins, Bloomsbury), independent presses, literary agencies, and digital platforms. The Editor – whether in-house at a major house or operating independently – is the pivotal figure responsible for shaping content from manuscript to market. This Research Proposal argues that the traditional role of the Editor is undergoing profound transformation due to digital disruption (e.g., self-publishing platforms, algorithm-driven content), economic pressures post-Brexit and within the UK creative sector, demands for greater diversity in publishing, and evolving reader expectations. Understanding these dynamics is not merely academic; it is crucial for the health of London's publishing industry, which contributes significantly to the UK economy (estimated £4.6 billion annually) and cultural identity. This study centres specifically on the unique pressures and opportunities confronting Editors operating within United Kingdom London, moving beyond generic editorial studies to capture this hyper-localised context.</w:t>
      </w:r>
    </w:p>
    <w:bookmarkEnd w:id="21"/>
    <w:bookmarkStart w:id="22" w:name="research-problem-and-rationale"/>
    <w:p>
      <w:pPr>
        <w:pStyle w:val="Heading2"/>
      </w:pPr>
      <w:r>
        <w:t xml:space="preserve">2. Research Problem and Rationale</w:t>
      </w:r>
    </w:p>
    <w:p>
      <w:pPr>
        <w:pStyle w:val="FirstParagraph"/>
      </w:pPr>
      <w:r>
        <w:t xml:space="preserve">Current literature on editorial practice often lacks granular focus on the UK capital city as a distinct operational environment. While broader analyses of publishing trends exist (e.g., Smith &amp; Jones, 2023), there is a paucity of empirical research examining how London-specific factors – including intense competition for talent, proximity to literary institutions (British Library, National Archives), high operational costs, diverse cultural demographics influencing content demand, and the city's role as a global business hub – uniquely shape the daily work, challenges, and strategic thinking of Editors. Furthermore, post-Brexit regulatory changes impacting cross-border publishing workflows and access to EU talent add a new layer of complexity specific to London-based editorial teams. This gap in knowledge hinders effective professional development for current and future Editors within the United Kingdom context. This Research Proposal directly addresses this void.</w:t>
      </w:r>
    </w:p>
    <w:bookmarkEnd w:id="22"/>
    <w:bookmarkStart w:id="23" w:name="research-objectives"/>
    <w:p>
      <w:pPr>
        <w:pStyle w:val="Heading2"/>
      </w:pPr>
      <w:r>
        <w:t xml:space="preserve">3. Research Objectives</w:t>
      </w:r>
    </w:p>
    <w:p>
      <w:pPr>
        <w:pStyle w:val="FirstParagraph"/>
      </w:pPr>
      <w:r>
        <w:t xml:space="preserve">This study aims to achieve the following specific, measurable objectives within the London publishing ecosystem:</w:t>
      </w:r>
    </w:p>
    <w:p>
      <w:pPr>
        <w:numPr>
          <w:ilvl w:val="0"/>
          <w:numId w:val="1001"/>
        </w:numPr>
        <w:pStyle w:val="Compact"/>
      </w:pPr>
      <w:r>
        <w:t xml:space="preserve">To map and analyse the current key responsibilities, workflows, and technological tools used by Editors working across major publishers, independent presses, and digital-first platforms in United Kingdom London.</w:t>
      </w:r>
    </w:p>
    <w:p>
      <w:pPr>
        <w:numPr>
          <w:ilvl w:val="0"/>
          <w:numId w:val="1001"/>
        </w:numPr>
        <w:pStyle w:val="Compact"/>
      </w:pPr>
      <w:r>
        <w:t xml:space="preserve">To identify and evaluate the most significant challenges faced by Editors in London today (e.g., time pressure due to fast-paced market cycles, diversity &amp; inclusion hurdles within editorial teams/content selection, financial pressures impacting project viability, navigating post-Brexit regulations).</w:t>
      </w:r>
    </w:p>
    <w:p>
      <w:pPr>
        <w:numPr>
          <w:ilvl w:val="0"/>
          <w:numId w:val="1001"/>
        </w:numPr>
        <w:pStyle w:val="Compact"/>
      </w:pPr>
      <w:r>
        <w:t xml:space="preserve">To assess how Editors perceive the evolving value of their role – from content curators to strategic business partners – within the London publishing landscape.</w:t>
      </w:r>
    </w:p>
    <w:p>
      <w:pPr>
        <w:numPr>
          <w:ilvl w:val="0"/>
          <w:numId w:val="1001"/>
        </w:numPr>
        <w:pStyle w:val="Compact"/>
      </w:pPr>
      <w:r>
        <w:t xml:space="preserve">To develop evidence-based recommendations for professional training programmes (e.g., at City University London, University of Leeds) and publisher internal development initiatives tailored specifically to equip Editors for success in United Kingdom London.</w:t>
      </w:r>
    </w:p>
    <w:bookmarkEnd w:id="23"/>
    <w:bookmarkStart w:id="24" w:name="methodology"/>
    <w:p>
      <w:pPr>
        <w:pStyle w:val="Heading2"/>
      </w:pPr>
      <w:r>
        <w:t xml:space="preserve">4. Methodology</w:t>
      </w:r>
    </w:p>
    <w:p>
      <w:pPr>
        <w:pStyle w:val="FirstParagraph"/>
      </w:pPr>
      <w:r>
        <w:t xml:space="preserve">This mixed-methods Research Proposal employs a sequential approach:</w:t>
      </w:r>
    </w:p>
    <w:p>
      <w:pPr>
        <w:numPr>
          <w:ilvl w:val="0"/>
          <w:numId w:val="1002"/>
        </w:numPr>
        <w:pStyle w:val="Compact"/>
      </w:pPr>
      <w:r>
        <w:rPr>
          <w:bCs/>
          <w:b/>
        </w:rPr>
        <w:t xml:space="preserve">Phase 1: Quantitative Survey</w:t>
      </w:r>
      <w:r>
        <w:t xml:space="preserve"> </w:t>
      </w:r>
      <w:r>
        <w:t xml:space="preserve">- A targeted online survey distributed to 300+ Editors currently based in London (employed by major publishers, independents, agencies). This will gather data on workload metrics, tool usage, perceived challenges (using Likert scales), and demographic information. The survey will be designed with input from the Society of Authors' London branch.</w:t>
      </w:r>
    </w:p>
    <w:p>
      <w:pPr>
        <w:numPr>
          <w:ilvl w:val="0"/>
          <w:numId w:val="1002"/>
        </w:numPr>
        <w:pStyle w:val="Compact"/>
      </w:pPr>
      <w:r>
        <w:rPr>
          <w:bCs/>
          <w:b/>
        </w:rPr>
        <w:t xml:space="preserve">Phase 2: Qualitative In-depth Interviews</w:t>
      </w:r>
      <w:r>
        <w:t xml:space="preserve"> </w:t>
      </w:r>
      <w:r>
        <w:t xml:space="preserve">- Purposive sampling to conduct 30-40 semi-structured interviews with Editors across different seniority levels (Assistant, Senior, Commissioning) and types of publishing houses within United Kingdom London. This will explore the 'why' behind survey findings and capture nuanced experiences.</w:t>
      </w:r>
    </w:p>
    <w:p>
      <w:pPr>
        <w:numPr>
          <w:ilvl w:val="0"/>
          <w:numId w:val="1002"/>
        </w:numPr>
        <w:pStyle w:val="Compact"/>
      </w:pPr>
      <w:r>
        <w:rPr>
          <w:bCs/>
          <w:b/>
        </w:rPr>
        <w:t xml:space="preserve">Phase 3: Comparative Analysis &amp; Synthesis</w:t>
      </w:r>
      <w:r>
        <w:t xml:space="preserve"> </w:t>
      </w:r>
      <w:r>
        <w:t xml:space="preserve">- Triangulation of survey data with interview insights, supplemented by analysis of industry reports (e.g., Publishers Association, UK Book Trade Yearbook) and relevant academic literature focused on London's publishing economy. Findings will be contextualised specifically within the United Kingdom London setting.</w:t>
      </w:r>
    </w:p>
    <w:bookmarkEnd w:id="24"/>
    <w:bookmarkStart w:id="25" w:name="significance-and-expected-outcomes"/>
    <w:p>
      <w:pPr>
        <w:pStyle w:val="Heading2"/>
      </w:pPr>
      <w:r>
        <w:t xml:space="preserve">5. Significance and Expected Outcomes</w:t>
      </w:r>
    </w:p>
    <w:p>
      <w:pPr>
        <w:pStyle w:val="FirstParagraph"/>
      </w:pPr>
      <w:r>
        <w:t xml:space="preserve">The findings of this Research Proposal will hold significant value for multiple stakeholders in the United Kingdom publishing sector:</w:t>
      </w:r>
    </w:p>
    <w:p>
      <w:pPr>
        <w:numPr>
          <w:ilvl w:val="0"/>
          <w:numId w:val="1003"/>
        </w:numPr>
        <w:pStyle w:val="Compact"/>
      </w:pPr>
      <w:r>
        <w:rPr>
          <w:bCs/>
          <w:b/>
        </w:rPr>
        <w:t xml:space="preserve">Editors &amp; Editorial Teams:</w:t>
      </w:r>
      <w:r>
        <w:t xml:space="preserve"> </w:t>
      </w:r>
      <w:r>
        <w:t xml:space="preserve">Provides concrete insights into shared challenges and validates professional experiences, potentially informing better internal support structures within London-based organisations.</w:t>
      </w:r>
    </w:p>
    <w:p>
      <w:pPr>
        <w:numPr>
          <w:ilvl w:val="0"/>
          <w:numId w:val="1003"/>
        </w:numPr>
        <w:pStyle w:val="Compact"/>
      </w:pPr>
      <w:r>
        <w:rPr>
          <w:bCs/>
          <w:b/>
        </w:rPr>
        <w:t xml:space="preserve">Publishers &amp; Industry Bodies (e.g., Publishers Association):</w:t>
      </w:r>
      <w:r>
        <w:t xml:space="preserve"> </w:t>
      </w:r>
      <w:r>
        <w:t xml:space="preserve">Offers evidence to guide strategic investments in editorial development, talent retention strategies, and operational changes specifically needed in the London market.</w:t>
      </w:r>
    </w:p>
    <w:p>
      <w:pPr>
        <w:numPr>
          <w:ilvl w:val="0"/>
          <w:numId w:val="1003"/>
        </w:numPr>
        <w:pStyle w:val="Compact"/>
      </w:pPr>
      <w:r>
        <w:rPr>
          <w:bCs/>
          <w:b/>
        </w:rPr>
        <w:t xml:space="preserve">Educators:</w:t>
      </w:r>
      <w:r>
        <w:t xml:space="preserve"> </w:t>
      </w:r>
      <w:r>
        <w:t xml:space="preserve">Informs the design of future editorial training curricula at UK institutions (like those in London), ensuring they are relevant to contemporary industry demands within this specific context.</w:t>
      </w:r>
    </w:p>
    <w:p>
      <w:pPr>
        <w:numPr>
          <w:ilvl w:val="0"/>
          <w:numId w:val="1003"/>
        </w:numPr>
        <w:pStyle w:val="Compact"/>
      </w:pPr>
      <w:r>
        <w:rPr>
          <w:bCs/>
          <w:b/>
        </w:rPr>
        <w:t xml:space="preserve">United Kingdom Cultural Policy:</w:t>
      </w:r>
      <w:r>
        <w:t xml:space="preserve"> </w:t>
      </w:r>
      <w:r>
        <w:t xml:space="preserve">Contributes data to support informed policy decisions regarding the creative industries, highlighting a critical profession sustaining cultural capital and economic output from London.</w:t>
      </w:r>
    </w:p>
    <w:p>
      <w:pPr>
        <w:pStyle w:val="FirstParagraph"/>
      </w:pPr>
      <w:r>
        <w:t xml:space="preserve">Crucially, this study moves beyond theoretical discussion to deliver practical, location-specific recommendations for enhancing the Editor's effectiveness within United Kingdom London. It positions the Editor not just as a content gatekeeper but as an indispensable strategic asset whose evolving role is fundamental to the city's and nation's publishing future.</w:t>
      </w:r>
    </w:p>
    <w:bookmarkEnd w:id="25"/>
    <w:bookmarkStart w:id="26" w:name="conclusion"/>
    <w:p>
      <w:pPr>
        <w:pStyle w:val="Heading2"/>
      </w:pPr>
      <w:r>
        <w:t xml:space="preserve">6. Conclusion</w:t>
      </w:r>
    </w:p>
    <w:p>
      <w:pPr>
        <w:pStyle w:val="FirstParagraph"/>
      </w:pPr>
      <w:r>
        <w:t xml:space="preserve">The Editor remains the cornerstone of quality and innovation within the United Kingdom London publishing industry. However, their role is in flux, demanding a deeper understanding rooted in the city's unique pressures and opportunities. This Research Proposal outlines a vital investigation into the contemporary Editor's world within United Kingdom London. By employing rigorous mixed-methods research focused on this specific context, it promises to generate indispensable knowledge for Editors themselves, publishers operating from the capital, educators shaping future talent, and policymakers aiming to strengthen Britain's cultural economy. The timely nature of this study – addressing post-Brexit challenges and digital transformation head-on within London – ensures its findings will be highly relevant for years to come. Understanding the Editor is understanding a vital artery of London's creative lifeblood; this Research Proposal is the necessary step towards ensuring that artery remains strong and vital for the United Kingdom's cultural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Editor in United Kingdom London's Publishing Ecosystem</dc:title>
  <dc:creator/>
  <dc:language>en</dc:language>
  <cp:keywords/>
  <dcterms:created xsi:type="dcterms:W3CDTF">2026-07-23T12:11:12Z</dcterms:created>
  <dcterms:modified xsi:type="dcterms:W3CDTF">2026-07-23T12:11:12Z</dcterms:modified>
</cp:coreProperties>
</file>

<file path=docProps/custom.xml><?xml version="1.0" encoding="utf-8"?>
<Properties xmlns="http://schemas.openxmlformats.org/officeDocument/2006/custom-properties" xmlns:vt="http://schemas.openxmlformats.org/officeDocument/2006/docPropsVTypes"/>
</file>