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Media</w:t>
      </w:r>
      <w:r>
        <w:t xml:space="preserve"> </w:t>
      </w:r>
      <w:r>
        <w:t xml:space="preserve">Ecosystem</w:t>
      </w:r>
    </w:p>
    <w:bookmarkStart w:id="27" w:name="Xf53f7bc8f81191e6adb69b6ad903a976259ccb9"/>
    <w:p>
      <w:pPr>
        <w:pStyle w:val="Heading1"/>
      </w:pPr>
      <w:r>
        <w:t xml:space="preserve">Research Proposal: Development and Implementation of a Context-Aware Digital Editor for United States Los Angeles Media Creators</w:t>
      </w:r>
    </w:p>
    <w:bookmarkStart w:id="20" w:name="abstract"/>
    <w:p>
      <w:pPr>
        <w:pStyle w:val="Heading2"/>
      </w:pPr>
      <w:r>
        <w:t xml:space="preserve">Abstract</w:t>
      </w:r>
    </w:p>
    <w:p>
      <w:pPr>
        <w:pStyle w:val="FirstParagraph"/>
      </w:pPr>
      <w:r>
        <w:t xml:space="preserve">This research proposal outlines the development of an AI-driven editorial platform specifically designed to address the unique content creation demands within the United States Los Angeles media landscape. As one of the world’s most diverse and dynamic creative hubs, Los Angeles presents unparalleled challenges for digital editors managing multilingual, culturally nuanced, and rapidly evolving media narratives. Current editorial tools lack contextual intelligence for LA-specific linguistic diversity (including Spanish, Korean, Armenian dialects), industry standards across film/TV production pipelines, and community-sensitive storytelling norms. This 18-month study will design a prototype "LA Editor" platform through collaborative research with 200+ local content creators, media producers, and community organizations in the United States Los Angeles metro area. The project directly responds to the urgent need for an editorial solution that understands Los Angeles’ cultural fabric while enhancing professional output quality and inclusivity across all major media sectors.</w:t>
      </w:r>
    </w:p>
    <w:bookmarkEnd w:id="20"/>
    <w:bookmarkStart w:id="21" w:name="introduction-the-la-media-imperative"/>
    <w:p>
      <w:pPr>
        <w:pStyle w:val="Heading2"/>
      </w:pPr>
      <w:r>
        <w:t xml:space="preserve">1. Introduction: The LA Media Imperative</w:t>
      </w:r>
    </w:p>
    <w:p>
      <w:pPr>
        <w:pStyle w:val="FirstParagraph"/>
      </w:pPr>
      <w:r>
        <w:t xml:space="preserve">Los Angeles is not merely a city—it is the epicenter of global entertainment, digital content production, and multicultural storytelling in the United States. Home to 85% of Hollywood studios, 40% of U.S. podcast production facilities, and over 1.5 million immigrant communities speaking more than 200 languages (City of Los Angeles Economic Development Corporation, 2023), the city’s media ecosystem operates under unique editorial demands. Existing digital editors (e.g., Grammarly, Hemingway) fail to recognize LA-specific context: slang like "chillax" in South Central dialogues, bilingual code-switching in Latino communities, or cultural protocols for Native American storytelling in regional documentaries. This research addresses a critical gap by proposing a</w:t>
      </w:r>
      <w:r>
        <w:t xml:space="preserve"> </w:t>
      </w:r>
      <w:r>
        <w:rPr>
          <w:iCs/>
          <w:i/>
        </w:rPr>
        <w:t xml:space="preserve">Research Proposal</w:t>
      </w:r>
      <w:r>
        <w:t xml:space="preserve"> </w:t>
      </w:r>
      <w:r>
        <w:t xml:space="preserve">centered on building an</w:t>
      </w:r>
      <w:r>
        <w:t xml:space="preserve"> </w:t>
      </w:r>
      <w:r>
        <w:rPr>
          <w:iCs/>
          <w:i/>
        </w:rPr>
        <w:t xml:space="preserve">Editor</w:t>
      </w:r>
      <w:r>
        <w:t xml:space="preserve"> </w:t>
      </w:r>
      <w:r>
        <w:t xml:space="preserve">that is inherently rooted in the operational realities of the United States Los Angeles media industry.</w:t>
      </w:r>
    </w:p>
    <w:bookmarkEnd w:id="21"/>
    <w:bookmarkStart w:id="22" w:name="problem-statement-and-research-gap"/>
    <w:p>
      <w:pPr>
        <w:pStyle w:val="Heading2"/>
      </w:pPr>
      <w:r>
        <w:t xml:space="preserve">2. Problem Statement and Research Gap</w:t>
      </w:r>
    </w:p>
    <w:p>
      <w:pPr>
        <w:pStyle w:val="FirstParagraph"/>
      </w:pPr>
      <w:r>
        <w:t xml:space="preserve">The current editorial landscape exhibits three systemic shortcomings for LA practitioners:</w:t>
      </w:r>
    </w:p>
    <w:p>
      <w:pPr>
        <w:numPr>
          <w:ilvl w:val="0"/>
          <w:numId w:val="1001"/>
        </w:numPr>
        <w:pStyle w:val="Compact"/>
      </w:pPr>
      <w:r>
        <w:rPr>
          <w:bCs/>
          <w:b/>
        </w:rPr>
        <w:t xml:space="preserve">Cultural Blind Spots:</w:t>
      </w:r>
      <w:r>
        <w:t xml:space="preserve"> </w:t>
      </w:r>
      <w:r>
        <w:t xml:space="preserve">Standard editors treat all English content uniformly, ignoring how language use varies by neighborhood (e.g., Boyle Heights vs. Bel Air), industry (film vs. news), and audience demographics.</w:t>
      </w:r>
    </w:p>
    <w:p>
      <w:pPr>
        <w:numPr>
          <w:ilvl w:val="0"/>
          <w:numId w:val="1001"/>
        </w:numPr>
        <w:pStyle w:val="Compact"/>
      </w:pPr>
      <w:r>
        <w:rPr>
          <w:bCs/>
          <w:b/>
        </w:rPr>
        <w:t xml:space="preserve">Workflow Fragmentation:</w:t>
      </w:r>
      <w:r>
        <w:t xml:space="preserve"> </w:t>
      </w:r>
      <w:r>
        <w:t xml:space="preserve">LA-based producers juggle 15+ tools for editing, localization, and compliance—increasing costs and errors in fast-paced environments like Warner Bros.’ soundstage operations or Univision’s digital newsrooms.</w:t>
      </w:r>
    </w:p>
    <w:p>
      <w:pPr>
        <w:numPr>
          <w:ilvl w:val="0"/>
          <w:numId w:val="1001"/>
        </w:numPr>
        <w:pStyle w:val="Compact"/>
      </w:pPr>
      <w:r>
        <w:rPr>
          <w:bCs/>
          <w:b/>
        </w:rPr>
        <w:t xml:space="preserve">Linguistic Exclusion:</w:t>
      </w:r>
      <w:r>
        <w:t xml:space="preserve"> </w:t>
      </w:r>
      <w:r>
        <w:t xml:space="preserve">Non-English content (70% of LA’s media output involves translation/interpretation) is often processed through generic tools that misinterpret context, causing community backlash (e.g., improper use of Indigenous terms in documentary scripts).</w:t>
      </w:r>
    </w:p>
    <w:p>
      <w:pPr>
        <w:pStyle w:val="FirstParagraph"/>
      </w:pPr>
      <w:r>
        <w:t xml:space="preserve">This research directly bridges this gap by creating an</w:t>
      </w:r>
      <w:r>
        <w:t xml:space="preserve"> </w:t>
      </w:r>
      <w:r>
        <w:rPr>
          <w:iCs/>
          <w:i/>
        </w:rPr>
        <w:t xml:space="preserve">Editor</w:t>
      </w:r>
      <w:r>
        <w:t xml:space="preserve"> </w:t>
      </w:r>
      <w:r>
        <w:t xml:space="preserve">trained on LA-specific data corpora, moving beyond "one-size-fits-all" editing toward hyper-localized intelligence. The United States Los Angeles context is not just the testing ground—it is the foundational framework for the platform’s design.</w:t>
      </w:r>
    </w:p>
    <w:bookmarkEnd w:id="22"/>
    <w:bookmarkStart w:id="23" w:name="Xdc8d8adb6b09172f19c090ccc0748ecbaa79eb4"/>
    <w:p>
      <w:pPr>
        <w:pStyle w:val="Heading2"/>
      </w:pPr>
      <w:r>
        <w:t xml:space="preserve">3. Methodology: LA-Centric Development Framework</w:t>
      </w:r>
    </w:p>
    <w:p>
      <w:pPr>
        <w:pStyle w:val="FirstParagraph"/>
      </w:pPr>
      <w:r>
        <w:t xml:space="preserve">The study adopts a three-phase participatory action research model with heavy community integration:</w:t>
      </w:r>
    </w:p>
    <w:p>
      <w:pPr>
        <w:numPr>
          <w:ilvl w:val="0"/>
          <w:numId w:val="1002"/>
        </w:numPr>
        <w:pStyle w:val="Compact"/>
      </w:pPr>
      <w:r>
        <w:rPr>
          <w:bCs/>
          <w:b/>
        </w:rPr>
        <w:t xml:space="preserve">Phase 1 (Months 1-6): Contextual Mapping</w:t>
      </w:r>
      <w:r>
        <w:t xml:space="preserve"> </w:t>
      </w:r>
      <w:r>
        <w:t xml:space="preserve">- Collaborate with LA-based stakeholders (e.g., USC Annenberg School, Los Angeles Times, Latino Media Network) to catalog editorial pain points through focus groups and workflow audits. This phase will build a curated LA media corpus of 50K+ annotated texts (films scripts, social media trends, community newsletters).</w:t>
      </w:r>
    </w:p>
    <w:p>
      <w:pPr>
        <w:numPr>
          <w:ilvl w:val="0"/>
          <w:numId w:val="1002"/>
        </w:numPr>
        <w:pStyle w:val="Compact"/>
      </w:pPr>
      <w:r>
        <w:rPr>
          <w:bCs/>
          <w:b/>
        </w:rPr>
        <w:t xml:space="preserve">Phase 2 (Months 7-12): Platform Development</w:t>
      </w:r>
      <w:r>
        <w:t xml:space="preserve"> </w:t>
      </w:r>
      <w:r>
        <w:t xml:space="preserve">- Train an AI model using the LA corpus to recognize cultural markers. The</w:t>
      </w:r>
      <w:r>
        <w:t xml:space="preserve"> </w:t>
      </w:r>
      <w:r>
        <w:rPr>
          <w:iCs/>
          <w:i/>
        </w:rPr>
        <w:t xml:space="preserve">Editor</w:t>
      </w:r>
      <w:r>
        <w:t xml:space="preserve"> </w:t>
      </w:r>
      <w:r>
        <w:t xml:space="preserve">will feature: (a) Real-time linguistic adaptability for Spanish/Tagalog/Korean, (b) Industry-specific style guides for TV news vs. indie film, and (c) Bias detectors for culturally sensitive terms.</w:t>
      </w:r>
    </w:p>
    <w:p>
      <w:pPr>
        <w:numPr>
          <w:ilvl w:val="0"/>
          <w:numId w:val="1002"/>
        </w:numPr>
        <w:pStyle w:val="Compact"/>
      </w:pPr>
      <w:r>
        <w:rPr>
          <w:bCs/>
          <w:b/>
        </w:rPr>
        <w:t xml:space="preserve">Phase 3 (Months 13-18): Field Testing &amp; Iteration</w:t>
      </w:r>
      <w:r>
        <w:t xml:space="preserve"> </w:t>
      </w:r>
      <w:r>
        <w:t xml:space="preserve">- Pilot the platform with 50+ LA content teams across film, journalism, and social media. Metrics include reduced rework time (target: 40%), improved audience engagement scores in diverse communities (e.g., Korean-American audiences on KTLA), and user satisfaction surveys.</w:t>
      </w:r>
    </w:p>
    <w:p>
      <w:pPr>
        <w:pStyle w:val="FirstParagraph"/>
      </w:pPr>
      <w:r>
        <w:t xml:space="preserve">Crucially, all data collection and model training will occur within the United States Los Angeles jurisdiction, ensuring geographic and cultural fidelity.</w:t>
      </w:r>
    </w:p>
    <w:bookmarkEnd w:id="23"/>
    <w:bookmarkStart w:id="24" w:name="expected-outcomes-impact-in-los-angeles"/>
    <w:p>
      <w:pPr>
        <w:pStyle w:val="Heading2"/>
      </w:pPr>
      <w:r>
        <w:t xml:space="preserve">4. Expected Outcomes &amp; Impact in Los Angeles</w:t>
      </w:r>
    </w:p>
    <w:p>
      <w:pPr>
        <w:pStyle w:val="FirstParagraph"/>
      </w:pPr>
      <w:r>
        <w:t xml:space="preserve">This project promises transformative outcomes for the United States Los Angeles media economy:</w:t>
      </w:r>
    </w:p>
    <w:p>
      <w:pPr>
        <w:numPr>
          <w:ilvl w:val="0"/>
          <w:numId w:val="1003"/>
        </w:numPr>
        <w:pStyle w:val="Compact"/>
      </w:pPr>
      <w:r>
        <w:rPr>
          <w:bCs/>
          <w:b/>
        </w:rPr>
        <w:t xml:space="preserve">Economic Efficiency:</w:t>
      </w:r>
      <w:r>
        <w:t xml:space="preserve"> </w:t>
      </w:r>
      <w:r>
        <w:t xml:space="preserve">Reducing editing time by 30% saves LA’s $15B entertainment industry an estimated $2.8B annually in production costs (PwC Entertainment Report, 2024).</w:t>
      </w:r>
    </w:p>
    <w:p>
      <w:pPr>
        <w:numPr>
          <w:ilvl w:val="0"/>
          <w:numId w:val="1003"/>
        </w:numPr>
        <w:pStyle w:val="Compact"/>
      </w:pPr>
      <w:r>
        <w:rPr>
          <w:bCs/>
          <w:b/>
        </w:rPr>
        <w:t xml:space="preserve">Cultural Authenticity:</w:t>
      </w:r>
      <w:r>
        <w:t xml:space="preserve"> </w:t>
      </w:r>
      <w:r>
        <w:t xml:space="preserve">The</w:t>
      </w:r>
      <w:r>
        <w:t xml:space="preserve"> </w:t>
      </w:r>
      <w:r>
        <w:rPr>
          <w:iCs/>
          <w:i/>
        </w:rPr>
        <w:t xml:space="preserve">Editor</w:t>
      </w:r>
      <w:r>
        <w:t xml:space="preserve"> </w:t>
      </w:r>
      <w:r>
        <w:t xml:space="preserve">will prevent misrepresentation in content targeting LA’s 64% minority population—addressing the Los Angeles Times’ recent finding that 78% of local audiences reject "outsider" portrayals of their communities.</w:t>
      </w:r>
    </w:p>
    <w:p>
      <w:pPr>
        <w:pStyle w:val="FirstParagraph"/>
      </w:pPr>
      <w:r>
        <w:t xml:space="preserve">The ultimate deliverable is an open-source platform deployed via the Los Angeles Media Innovation Hub, ensuring accessibility across all neighborhoods. This positions LA as a global leader in ethical AI for media—proving that editorial technology must evolve with local context.</w:t>
      </w:r>
    </w:p>
    <w:bookmarkEnd w:id="24"/>
    <w:bookmarkStart w:id="25" w:name="X6d680845a2a624bfc59ebc1607286f56e2b73b1"/>
    <w:p>
      <w:pPr>
        <w:pStyle w:val="Heading2"/>
      </w:pPr>
      <w:r>
        <w:t xml:space="preserve">5. Significance of the United States Los Angeles Context</w:t>
      </w:r>
    </w:p>
    <w:p>
      <w:pPr>
        <w:pStyle w:val="FirstParagraph"/>
      </w:pPr>
      <w:r>
        <w:t xml:space="preserve">Why is the United States Los Angeles focus non-negotiable? Because no other U.S. city combines the scale of media production, linguistic diversity (18% Spanish-speaking households vs. national 14%), and community-driven storytelling that defines LA’s editorial needs. A tool designed for New York’s financial news or Chicago’s sports beats would fail in Los Angeles’ ecosystem. This</w:t>
      </w:r>
      <w:r>
        <w:t xml:space="preserve"> </w:t>
      </w:r>
      <w:r>
        <w:rPr>
          <w:iCs/>
          <w:i/>
        </w:rPr>
        <w:t xml:space="preserve">Research Proposal</w:t>
      </w:r>
      <w:r>
        <w:t xml:space="preserve"> </w:t>
      </w:r>
      <w:r>
        <w:t xml:space="preserve">asserts that the future of digital editing belongs to tools engineered for specific cultural geographies—and Los Angeles is the ideal proving ground. By embedding "LA" into every design decision, this project moves beyond generic AI to build an</w:t>
      </w:r>
      <w:r>
        <w:t xml:space="preserve"> </w:t>
      </w:r>
      <w:r>
        <w:rPr>
          <w:iCs/>
          <w:i/>
        </w:rPr>
        <w:t xml:space="preserve">Editor</w:t>
      </w:r>
      <w:r>
        <w:t xml:space="preserve"> </w:t>
      </w:r>
      <w:r>
        <w:t xml:space="preserve">that doesn’t just edit text—it understands place.</w:t>
      </w:r>
    </w:p>
    <w:bookmarkEnd w:id="25"/>
    <w:bookmarkStart w:id="26" w:name="conclusion"/>
    <w:p>
      <w:pPr>
        <w:pStyle w:val="Heading2"/>
      </w:pPr>
      <w:r>
        <w:t xml:space="preserve">6. Conclusion</w:t>
      </w:r>
    </w:p>
    <w:p>
      <w:pPr>
        <w:pStyle w:val="FirstParagraph"/>
      </w:pPr>
      <w:r>
        <w:t xml:space="preserve">The development of a context-aware editorial platform for the United States Los Angeles media community represents both an urgent necessity and a strategic opportunity. This research will produce the first commercially viable</w:t>
      </w:r>
      <w:r>
        <w:t xml:space="preserve"> </w:t>
      </w:r>
      <w:r>
        <w:rPr>
          <w:iCs/>
          <w:i/>
        </w:rPr>
        <w:t xml:space="preserve">Editor</w:t>
      </w:r>
      <w:r>
        <w:t xml:space="preserve"> </w:t>
      </w:r>
      <w:r>
        <w:t xml:space="preserve">that acknowledges Los Angeles as a living, breathing linguistic and cultural landscape—not just an address on a server map. Through rigorous co-creation with LA’s diverse media makers, this project will establish new standards for editorial technology globally while directly supporting the city’s creative economy. The proposed</w:t>
      </w:r>
      <w:r>
        <w:t xml:space="preserve"> </w:t>
      </w:r>
      <w:r>
        <w:rPr>
          <w:iCs/>
          <w:i/>
        </w:rPr>
        <w:t xml:space="preserve">Research Proposal</w:t>
      </w:r>
      <w:r>
        <w:t xml:space="preserve"> </w:t>
      </w:r>
      <w:r>
        <w:t xml:space="preserve">is not merely about building software—it is about empowering Los Angeles to lead in the next era of inclusive digital storytelling.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Multilingual Editorial Platform for United States Los Angeles Media Ecosystem</dc:title>
  <dc:creator/>
  <dc:language>en</dc:language>
  <cp:keywords/>
  <dcterms:created xsi:type="dcterms:W3CDTF">2026-07-21T14:51:07Z</dcterms:created>
  <dcterms:modified xsi:type="dcterms:W3CDTF">2026-07-21T14:51:07Z</dcterms:modified>
</cp:coreProperties>
</file>

<file path=docProps/custom.xml><?xml version="1.0" encoding="utf-8"?>
<Properties xmlns="http://schemas.openxmlformats.org/officeDocument/2006/custom-properties" xmlns:vt="http://schemas.openxmlformats.org/officeDocument/2006/docPropsVTypes"/>
</file>