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Content</w:t>
      </w:r>
      <w:r>
        <w:t xml:space="preserve"> </w:t>
      </w:r>
      <w:r>
        <w:t xml:space="preserve">Editor</w:t>
      </w:r>
      <w:r>
        <w:t xml:space="preserve"> </w:t>
      </w:r>
      <w:r>
        <w:t xml:space="preserve">for</w:t>
      </w:r>
      <w:r>
        <w:t xml:space="preserve"> </w:t>
      </w:r>
      <w:r>
        <w:t xml:space="preserve">Caracas,</w:t>
      </w:r>
      <w:r>
        <w:t xml:space="preserve"> </w:t>
      </w:r>
      <w:r>
        <w:t xml:space="preserve">Venezuela</w:t>
      </w:r>
    </w:p>
    <w:bookmarkStart w:id="30" w:name="X936279731308432f2a7b920a2ad511389f955e6"/>
    <w:p>
      <w:pPr>
        <w:pStyle w:val="Heading1"/>
      </w:pPr>
      <w:r>
        <w:t xml:space="preserve">Research Proposal: Development and Implementation of an Offline-First Content Editor for Educational and Professional Ecosystems in Caracas, Venezuela</w:t>
      </w:r>
    </w:p>
    <w:bookmarkStart w:id="20" w:name="introduction-and-contextual-background"/>
    <w:p>
      <w:pPr>
        <w:pStyle w:val="Heading2"/>
      </w:pPr>
      <w:r>
        <w:t xml:space="preserve">1. Introduction and Contextual Background</w:t>
      </w:r>
    </w:p>
    <w:p>
      <w:pPr>
        <w:pStyle w:val="FirstParagraph"/>
      </w:pPr>
      <w:r>
        <w:t xml:space="preserve">Venezuela's capital city, Caracas, faces persistent challenges in digital infrastructure due to economic instability, power outages, and unreliable internet connectivity. As of 2023, only 45% of Caracas residents have consistent internet access (World Bank), severely hindering productivity in educational institutions like the Central University of Venezuela (UCV), government offices, and small businesses. Current cloud-based editors (Google Docs, Microsoft Office Online) remain inaccessible during frequent connectivity disruptions. This research proposes developing a locally tailored</w:t>
      </w:r>
      <w:r>
        <w:t xml:space="preserve"> </w:t>
      </w:r>
      <w:r>
        <w:rPr>
          <w:bCs/>
          <w:b/>
        </w:rPr>
        <w:t xml:space="preserve">Editor</w:t>
      </w:r>
      <w:r>
        <w:t xml:space="preserve"> </w:t>
      </w:r>
      <w:r>
        <w:t xml:space="preserve">designed specifically for Caracas' unique conditions—prioritizing offline functionality, low-bandwidth synchronization, and Spanish-language optimization to address Venezuela's digital divide.</w:t>
      </w:r>
    </w:p>
    <w:p>
      <w:pPr>
        <w:pStyle w:val="BodyText"/>
      </w:pPr>
      <w:r>
        <w:rPr>
          <w:bCs/>
          <w:b/>
        </w:rPr>
        <w:t xml:space="preserve">This project directly responds to Venezuela Caracas' urgent need for resilient digital tools. Unlike generic editors, our solution will embed local context into its core architecture—supporting Venezuelan document standards (e.g., legal forms, academic templates) while operating without constant internet.</w:t>
      </w:r>
    </w:p>
    <w:bookmarkEnd w:id="20"/>
    <w:bookmarkStart w:id="21" w:name="problem-statement"/>
    <w:p>
      <w:pPr>
        <w:pStyle w:val="Heading2"/>
      </w:pPr>
      <w:r>
        <w:t xml:space="preserve">2. Problem Statement</w:t>
      </w:r>
    </w:p>
    <w:p>
      <w:pPr>
        <w:pStyle w:val="FirstParagraph"/>
      </w:pPr>
      <w:r>
        <w:t xml:space="preserve">Caracas' digital ecosystem suffers from a critical gap: existing content editors fail to function during the 15–30% daily internet downtime common in the city (Venezuelan Institute of Telecommunications). Government workers, teachers at Caracas public schools, and micro-entrepreneurs in neighborhoods like Petare cannot reliably create or share documents. This leads to:</w:t>
      </w:r>
    </w:p>
    <w:p>
      <w:pPr>
        <w:numPr>
          <w:ilvl w:val="0"/>
          <w:numId w:val="1001"/>
        </w:numPr>
        <w:pStyle w:val="Compact"/>
      </w:pPr>
      <w:r>
        <w:t xml:space="preserve">Delayed public services (e.g., incomplete municipal forms)</w:t>
      </w:r>
    </w:p>
    <w:p>
      <w:pPr>
        <w:numPr>
          <w:ilvl w:val="0"/>
          <w:numId w:val="1001"/>
        </w:numPr>
        <w:pStyle w:val="Compact"/>
      </w:pPr>
      <w:r>
        <w:t xml:space="preserve">Reduced educational outcomes (teachers unable to prepare offline lesson materials)</w:t>
      </w:r>
    </w:p>
    <w:p>
      <w:pPr>
        <w:numPr>
          <w:ilvl w:val="0"/>
          <w:numId w:val="1001"/>
        </w:numPr>
        <w:pStyle w:val="Compact"/>
      </w:pPr>
      <w:r>
        <w:t xml:space="preserve">Lost productivity for 78% of Caracas' informal economy workers (ILO, 2022)</w:t>
      </w:r>
    </w:p>
    <w:p>
      <w:pPr>
        <w:pStyle w:val="FirstParagraph"/>
      </w:pPr>
      <w:r>
        <w:t xml:space="preserve">Current open-source alternatives (LibreOffice) lack mobile optimization and offline sync features critical for Venezuela Caracas. There is no locally developed Editor designed around the realities of low-connectivity environments.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Design an offline-first content editor</w:t>
      </w:r>
      <w:r>
        <w:t xml:space="preserve"> </w:t>
      </w:r>
      <w:r>
        <w:t xml:space="preserve">with zero-dependency internet functionality, using local storage and conflict resolution for document synchronization during intermittent connectivity.</w:t>
      </w:r>
    </w:p>
    <w:p>
      <w:pPr>
        <w:numPr>
          <w:ilvl w:val="0"/>
          <w:numId w:val="1002"/>
        </w:numPr>
        <w:pStyle w:val="Compact"/>
      </w:pPr>
      <w:r>
        <w:rPr>
          <w:bCs/>
          <w:b/>
        </w:rPr>
        <w:t xml:space="preserve">Integrate Venezuela-specific templates</w:t>
      </w:r>
      <w:r>
        <w:t xml:space="preserve"> </w:t>
      </w:r>
      <w:r>
        <w:t xml:space="preserve">(e.g., official CNE voter forms, UCV academic standards, Venezuelan business contracts) in Castilian Spanish with localized spell-checking for Caracas' linguistic variants.</w:t>
      </w:r>
    </w:p>
    <w:p>
      <w:pPr>
        <w:numPr>
          <w:ilvl w:val="0"/>
          <w:numId w:val="1002"/>
        </w:numPr>
        <w:pStyle w:val="Compact"/>
      </w:pPr>
      <w:r>
        <w:rPr>
          <w:bCs/>
          <w:b/>
        </w:rPr>
        <w:t xml:space="preserve">Validate usability through community co-creation</w:t>
      </w:r>
      <w:r>
        <w:t xml:space="preserve"> </w:t>
      </w:r>
      <w:r>
        <w:t xml:space="preserve">with 200+ users across 5 Caracas institutions (public schools, NGOs like Fundación Misión Sucre, and cooperative businesses).</w:t>
      </w:r>
    </w:p>
    <w:p>
      <w:pPr>
        <w:numPr>
          <w:ilvl w:val="0"/>
          <w:numId w:val="1002"/>
        </w:numPr>
        <w:pStyle w:val="Compact"/>
      </w:pPr>
      <w:r>
        <w:rPr>
          <w:bCs/>
          <w:b/>
        </w:rPr>
        <w:t xml:space="preserve">Develop a sustainable open-source model</w:t>
      </w:r>
      <w:r>
        <w:t xml:space="preserve"> </w:t>
      </w:r>
      <w:r>
        <w:t xml:space="preserve">for Venezuela Caracas' tech ecosystem, ensuring local ownership of the Editor's development and maintenance.</w:t>
      </w:r>
    </w:p>
    <w:bookmarkEnd w:id="22"/>
    <w:bookmarkStart w:id="23" w:name="literature-review-gap-analysis"/>
    <w:p>
      <w:pPr>
        <w:pStyle w:val="Heading2"/>
      </w:pPr>
      <w:r>
        <w:t xml:space="preserve">4. Literature Review: Gap Analysis</w:t>
      </w:r>
    </w:p>
    <w:p>
      <w:pPr>
        <w:pStyle w:val="FirstParagraph"/>
      </w:pPr>
      <w:r>
        <w:t xml:space="preserve">Existing research on offline editors (e.g., Dropbox Paper, Microsoft OneNote) focuses on high-connectivity contexts. Studies by UNESCO (2021) highlight that 89% of Latin American offline tools fail in low-bandwidth settings due to poor conflict resolution algorithms. In Venezuela, the Universidad Simón Bolívar's 2020 study noted that "digital exclusion worsens with each infrastructure failure," yet no tool addresses this locally. Our proposal innovates by:</w:t>
      </w:r>
    </w:p>
    <w:p>
      <w:pPr>
        <w:numPr>
          <w:ilvl w:val="0"/>
          <w:numId w:val="1003"/>
        </w:numPr>
        <w:pStyle w:val="Compact"/>
      </w:pPr>
      <w:r>
        <w:t xml:space="preserve">Using blockchain-inspired synchronization (without cryptocurrency) for conflict-free offline edits</w:t>
      </w:r>
    </w:p>
    <w:p>
      <w:pPr>
        <w:numPr>
          <w:ilvl w:val="0"/>
          <w:numId w:val="1003"/>
        </w:numPr>
        <w:pStyle w:val="Compact"/>
      </w:pPr>
      <w:r>
        <w:t xml:space="preserve">Adapting document templates to Venezuelan legal frameworks (e.g., CNE electoral guidelines)</w:t>
      </w:r>
    </w:p>
    <w:p>
      <w:pPr>
        <w:numPr>
          <w:ilvl w:val="0"/>
          <w:numId w:val="1003"/>
        </w:numPr>
        <w:pStyle w:val="Compact"/>
      </w:pPr>
      <w:r>
        <w:t xml:space="preserve">Partnering with Caracas-based NGOs for user-centric design—unlike generic international projects</w:t>
      </w:r>
    </w:p>
    <w:p>
      <w:pPr>
        <w:pStyle w:val="FirstParagraph"/>
      </w:pPr>
      <w:r>
        <w:rPr>
          <w:bCs/>
          <w:b/>
        </w:rPr>
        <w:t xml:space="preserve">This Research Proposal bridges a critical gap: developing an Editor not merely for Venezuela, but *by* and *for* Caracas.</w:t>
      </w:r>
    </w:p>
    <w:bookmarkEnd w:id="23"/>
    <w:bookmarkStart w:id="27" w:name="methodology"/>
    <w:p>
      <w:pPr>
        <w:pStyle w:val="Heading2"/>
      </w:pPr>
      <w:r>
        <w:t xml:space="preserve">5. Methodology</w:t>
      </w:r>
    </w:p>
    <w:p>
      <w:pPr>
        <w:pStyle w:val="FirstParagraph"/>
      </w:pPr>
      <w:r>
        <w:t xml:space="preserve">We employ a participatory action research (PAR) framework with three phases:</w:t>
      </w:r>
    </w:p>
    <w:bookmarkStart w:id="24" w:name="phase-1-community-co-design-months-13"/>
    <w:p>
      <w:pPr>
        <w:pStyle w:val="Heading3"/>
      </w:pPr>
      <w:r>
        <w:t xml:space="preserve">Phase 1: Community Co-Design (Months 1–3)</w:t>
      </w:r>
    </w:p>
    <w:p>
      <w:pPr>
        <w:pStyle w:val="FirstParagraph"/>
      </w:pPr>
      <w:r>
        <w:t xml:space="preserve">Workshops in Caracas neighborhoods (Chacao, Los Teques) with teachers, government clerks, and small business owners to map document workflows. Tools like Figma will create low-fidelity mockups for feedback on template needs (e.g., "How should a school report form look?").</w:t>
      </w:r>
    </w:p>
    <w:bookmarkEnd w:id="24"/>
    <w:bookmarkStart w:id="25" w:name="X670eb16bba85a35b9135f5a8c0d5511c2ff2c98"/>
    <w:p>
      <w:pPr>
        <w:pStyle w:val="Heading3"/>
      </w:pPr>
      <w:r>
        <w:t xml:space="preserve">Phase 2: Development &amp; Localization (Months 4–7)</w:t>
      </w:r>
    </w:p>
    <w:p>
      <w:pPr>
        <w:pStyle w:val="FirstParagraph"/>
      </w:pPr>
      <w:r>
        <w:t xml:space="preserve">Building the Editor using React Native (for cross-platform mobile/desktop use) with SQLite for offline storage. Key features include:</w:t>
      </w:r>
    </w:p>
    <w:p>
      <w:pPr>
        <w:numPr>
          <w:ilvl w:val="0"/>
          <w:numId w:val="1004"/>
        </w:numPr>
        <w:pStyle w:val="Compact"/>
      </w:pPr>
      <w:r>
        <w:t xml:space="preserve">Auto-savable drafts during power outages</w:t>
      </w:r>
    </w:p>
    <w:p>
      <w:pPr>
        <w:numPr>
          <w:ilvl w:val="0"/>
          <w:numId w:val="1004"/>
        </w:numPr>
        <w:pStyle w:val="Compact"/>
      </w:pPr>
      <w:r>
        <w:t xml:space="preserve">Synchronization over SMS/WhatsApp when internet fails (via local SIM-based protocols)</w:t>
      </w:r>
    </w:p>
    <w:p>
      <w:pPr>
        <w:numPr>
          <w:ilvl w:val="0"/>
          <w:numId w:val="1004"/>
        </w:numPr>
        <w:pStyle w:val="Compact"/>
      </w:pPr>
      <w:r>
        <w:t xml:space="preserve">Venezuelan Spanish NLP for spell-check (e.g., "calle" vs. "avenida" regional usage)</w:t>
      </w:r>
    </w:p>
    <w:bookmarkEnd w:id="25"/>
    <w:bookmarkStart w:id="26" w:name="X40f96032665324eedc284b506216c7ed8759b97"/>
    <w:p>
      <w:pPr>
        <w:pStyle w:val="Heading3"/>
      </w:pPr>
      <w:r>
        <w:t xml:space="preserve">Phase 3: Field Testing &amp; Scalability (Months 8–10)</w:t>
      </w:r>
    </w:p>
    <w:p>
      <w:pPr>
        <w:pStyle w:val="FirstParagraph"/>
      </w:pPr>
      <w:r>
        <w:t xml:space="preserve">Deploying the Editor to 5 Caracas public schools and a co-op in La Vega, tracking metrics like:</w:t>
      </w:r>
    </w:p>
    <w:p>
      <w:pPr>
        <w:numPr>
          <w:ilvl w:val="0"/>
          <w:numId w:val="1005"/>
        </w:numPr>
        <w:pStyle w:val="Compact"/>
      </w:pPr>
      <w:r>
        <w:t xml:space="preserve">% of document creation completed offline</w:t>
      </w:r>
    </w:p>
    <w:p>
      <w:pPr>
        <w:pStyle w:val="FirstParagraph"/>
      </w:pPr>
      <w:r>
        <w:t xml:space="preserve">Scalability will be ensured through partnerships with Caracas-based tech hubs (e.g., Startup Venezuela) for local developer training.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rPr>
          <w:bCs/>
          <w:b/>
        </w:rPr>
        <w:t xml:space="preserve">A fully functional Editor prototype</w:t>
      </w:r>
      <w:r>
        <w:t xml:space="preserve"> </w:t>
      </w:r>
      <w:r>
        <w:t xml:space="preserve">optimized for Caracas' infrastructure constraints, available as open-source code via GitHub (with .VZ extensions for Venezuelan file standards).</w:t>
      </w:r>
    </w:p>
    <w:p>
      <w:pPr>
        <w:numPr>
          <w:ilvl w:val="0"/>
          <w:numId w:val="1006"/>
        </w:numPr>
        <w:pStyle w:val="Compact"/>
      </w:pPr>
      <w:r>
        <w:rPr>
          <w:bCs/>
          <w:b/>
        </w:rPr>
        <w:t xml:space="preserve">Evidence of productivity gains</w:t>
      </w:r>
      <w:r>
        <w:t xml:space="preserve">: Targeting 60% faster document processing in pilot institutions (measured against pre-implementation baselines).</w:t>
      </w:r>
    </w:p>
    <w:p>
      <w:pPr>
        <w:numPr>
          <w:ilvl w:val="0"/>
          <w:numId w:val="1006"/>
        </w:numPr>
        <w:pStyle w:val="Compact"/>
      </w:pPr>
      <w:r>
        <w:rPr>
          <w:bCs/>
          <w:b/>
        </w:rPr>
        <w:t xml:space="preserve">Policy impact</w:t>
      </w:r>
      <w:r>
        <w:t xml:space="preserve">: Data to advocate for Venezuela's Ministry of Education to adopt offline tools in public schools.</w:t>
      </w:r>
    </w:p>
    <w:p>
      <w:pPr>
        <w:numPr>
          <w:ilvl w:val="0"/>
          <w:numId w:val="1006"/>
        </w:numPr>
        <w:pStyle w:val="Compact"/>
      </w:pPr>
      <w:r>
        <w:rPr>
          <w:bCs/>
          <w:b/>
        </w:rPr>
        <w:t xml:space="preserve">Social empowerment</w:t>
      </w:r>
      <w:r>
        <w:t xml:space="preserve">: A model for Latin American cities facing similar infrastructure gaps, with Caracas as the first testing ground.</w:t>
      </w:r>
    </w:p>
    <w:p>
      <w:pPr>
        <w:pStyle w:val="FirstParagraph"/>
      </w:pPr>
      <w:r>
        <w:rPr>
          <w:bCs/>
          <w:b/>
        </w:rPr>
        <w:t xml:space="preserve">The significance extends beyond technology. This Editor will become a symbol of digital self-determination in Venezuela Caracas—proving that local innovation can overcome systemic challenges without external dependency.</w:t>
      </w:r>
    </w:p>
    <w:bookmarkEnd w:id="28"/>
    <w:bookmarkStart w:id="29" w:name="conclusion"/>
    <w:p>
      <w:pPr>
        <w:pStyle w:val="Heading2"/>
      </w:pPr>
      <w:r>
        <w:t xml:space="preserve">7. Conclusion</w:t>
      </w:r>
    </w:p>
    <w:p>
      <w:pPr>
        <w:pStyle w:val="FirstParagraph"/>
      </w:pPr>
      <w:r>
        <w:t xml:space="preserve">The need for a resilient content Editor in Caracas, Venezuela is not merely technical—it is a matter of educational equity and economic resilience. As power outages and internet blackouts disrupt daily life across the capital, this Research Proposal offers a tangible path to restoring digital autonomy through locally crafted solutions. By centering Caracas' users in every development phase, we ensure the Editor meets real needs—not theoretical assumptions—while fostering long-term capacity within Venezuela's tech community.</w:t>
      </w:r>
    </w:p>
    <w:p>
      <w:pPr>
        <w:pStyle w:val="BodyText"/>
      </w:pPr>
      <w:r>
        <w:t xml:space="preserve">Unlike top-down international initiatives that ignore local context, this project embeds Venezuelan expertise from inception. The resulting Editor will serve as a blueprint for infrastructure-resilient technology across Latin America, proving that innovation thrives where it is most needed: in the heart of Caracas.</w:t>
      </w:r>
    </w:p>
    <w:p>
      <w:pPr>
        <w:pStyle w:val="BodyText"/>
      </w:pPr>
      <w:r>
        <w:rPr>
          <w:bCs/>
          <w:b/>
        </w:rPr>
        <w:t xml:space="preserve">With a modest budget covering local developer stipends and field testing costs (estimated $45,000 USD), this research can deliver transformative impact for over 10,000 Venezuelans within 12 months. The time to build Venezuela's digital future is now—starting with an Editor designed for Caracas.</w:t>
      </w:r>
    </w:p>
    <w:bookmarkEnd w:id="29"/>
    <w:p>
      <w:pPr>
        <w:pStyle w:val="BodyText"/>
      </w:pPr>
      <w:r>
        <w:rPr>
          <w:iCs/>
          <w:i/>
        </w:rPr>
        <w:t xml:space="preserve">This Research Proposal aligns with Venezuela's National Digital Strategy (2021–2035) and the UN Sustainable Development Goal 9 (Industry, Innovation, and Infrastructure). All development will adhere to GDPR-compliant data privacy standards adapted for Caracas' legal framework.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Offline-First Content Editor for Caracas, Venezuela</dc:title>
  <dc:creator/>
  <dc:language>en</dc:language>
  <cp:keywords/>
  <dcterms:created xsi:type="dcterms:W3CDTF">2026-07-22T21:09:38Z</dcterms:created>
  <dcterms:modified xsi:type="dcterms:W3CDTF">2026-07-22T21:09:38Z</dcterms:modified>
</cp:coreProperties>
</file>

<file path=docProps/custom.xml><?xml version="1.0" encoding="utf-8"?>
<Properties xmlns="http://schemas.openxmlformats.org/officeDocument/2006/custom-properties" xmlns:vt="http://schemas.openxmlformats.org/officeDocument/2006/docPropsVTypes"/>
</file>