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Argentina</w:t>
      </w:r>
      <w:r>
        <w:t xml:space="preserve"> </w:t>
      </w:r>
      <w:r>
        <w:t xml:space="preserve">Córdoba</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p>
    <w:bookmarkStart w:id="28" w:name="Xbaab2ebff856714eb0a73d85705ed6c6919b1f7"/>
    <w:p>
      <w:pPr>
        <w:pStyle w:val="Heading1"/>
      </w:pPr>
      <w:r>
        <w:t xml:space="preserve">Research Proposal: Strengthening Educational Outcomes in Argentina Córdoba Through Transformative Education Administrator Leadership</w:t>
      </w:r>
    </w:p>
    <w:bookmarkStart w:id="20" w:name="abstract-approx.-150-words"/>
    <w:p>
      <w:pPr>
        <w:pStyle w:val="Heading2"/>
      </w:pPr>
      <w:r>
        <w:t xml:space="preserve">Abstract (Approx. 150 words)</w:t>
      </w:r>
    </w:p>
    <w:p>
      <w:pPr>
        <w:pStyle w:val="FirstParagraph"/>
      </w:pPr>
      <w:r>
        <w:t xml:space="preserve">This research proposal addresses a critical gap in educational leadership development within the Argentine province of Córdoba, focusing on the pivotal role of the</w:t>
      </w:r>
      <w:r>
        <w:t xml:space="preserve"> </w:t>
      </w:r>
      <w:r>
        <w:rPr>
          <w:iCs/>
          <w:i/>
        </w:rPr>
        <w:t xml:space="preserve">Education Administrator</w:t>
      </w:r>
      <w:r>
        <w:t xml:space="preserve">. Despite Córdoba's status as Argentina's second-most populous province and its robust educational infrastructure, persistent equity gaps in learning outcomes—particularly between urban centers like Córdoba City and rural municipalities—demand urgent attention. This study will investigate how current</w:t>
      </w:r>
      <w:r>
        <w:t xml:space="preserve"> </w:t>
      </w:r>
      <w:r>
        <w:rPr>
          <w:iCs/>
          <w:i/>
        </w:rPr>
        <w:t xml:space="preserve">Education Administrator</w:t>
      </w:r>
      <w:r>
        <w:t xml:space="preserve"> </w:t>
      </w:r>
      <w:r>
        <w:t xml:space="preserve">practices influence school-level effectiveness, resource allocation, teacher support, and student achievement within the unique socio-educational context of Argentina</w:t>
      </w:r>
      <w:r>
        <w:t xml:space="preserve"> </w:t>
      </w:r>
      <w:r>
        <w:rPr>
          <w:bCs/>
          <w:b/>
        </w:rPr>
        <w:t xml:space="preserve">Córdoba</w:t>
      </w:r>
      <w:r>
        <w:t xml:space="preserve">. Utilizing a mixed-methods approach with stakeholders across 15 schools in diverse districts of Córdoba Province, the research aims to develop a contextually relevant leadership framework. The findings will directly inform policy recommendations for the Provincial Ministry of Education (MEC), empowering</w:t>
      </w:r>
      <w:r>
        <w:t xml:space="preserve"> </w:t>
      </w:r>
      <w:r>
        <w:rPr>
          <w:iCs/>
          <w:i/>
        </w:rPr>
        <w:t xml:space="preserve">Education Administrators</w:t>
      </w:r>
      <w:r>
        <w:t xml:space="preserve"> </w:t>
      </w:r>
      <w:r>
        <w:t xml:space="preserve">to become catalysts for equitable, high-quality education in Argentina's most populous educational jurisdiction.</w:t>
      </w:r>
    </w:p>
    <w:bookmarkEnd w:id="20"/>
    <w:bookmarkStart w:id="21" w:name="X10b2385d02a9dec27c813f5e9d0f3c206b84e0e"/>
    <w:p>
      <w:pPr>
        <w:pStyle w:val="Heading2"/>
      </w:pPr>
      <w:r>
        <w:t xml:space="preserve">1. Introduction: The Imperative for Leadership Excellence in Córdoba's Educational Ecosystem (Approx. 200 words)</w:t>
      </w:r>
    </w:p>
    <w:p>
      <w:pPr>
        <w:pStyle w:val="FirstParagraph"/>
      </w:pPr>
      <w:r>
        <w:t xml:space="preserve">Argentina</w:t>
      </w:r>
      <w:r>
        <w:t xml:space="preserve"> </w:t>
      </w:r>
      <w:r>
        <w:rPr>
          <w:bCs/>
          <w:b/>
        </w:rPr>
        <w:t xml:space="preserve">Córdoba</w:t>
      </w:r>
      <w:r>
        <w:t xml:space="preserve">, with its complex educational landscape encompassing over 3,500 public schools serving nearly 800,000 students, faces significant challenges in achieving educational equity. While Córdoba has historically demonstrated strong performance in national assessments like the *Evaluación Nacional de Logro Educativo (ENLACE)*, stark disparities persist between socioeconomically advantaged urban districts and underserved rural areas. The</w:t>
      </w:r>
      <w:r>
        <w:t xml:space="preserve"> </w:t>
      </w:r>
      <w:r>
        <w:rPr>
          <w:iCs/>
          <w:i/>
        </w:rPr>
        <w:t xml:space="preserve">Education Administrator</w:t>
      </w:r>
      <w:r>
        <w:t xml:space="preserve">—encompassing principals, sub-directors, and district-level coordinators—is at the operational heart of this system. However, current administrative roles often lack sufficient professional development focused on *contextual leadership*, strategic resource management within constrained provincial budgets, and fostering inclusive school cultures responsive to Córdoba's diverse communities (rural indigenous populations, migrant families, urban socio-economic diversity). The Provincial Ministry of Education (MEC) has identified leadership capacity as a key lever for improvement in its recent *Plan Estratégico de Educación 2024-2028*, yet empirical evidence on *how* to effectively develop</w:t>
      </w:r>
      <w:r>
        <w:t xml:space="preserve"> </w:t>
      </w:r>
      <w:r>
        <w:rPr>
          <w:iCs/>
          <w:i/>
        </w:rPr>
        <w:t xml:space="preserve">Education Administrator</w:t>
      </w:r>
      <w:r>
        <w:t xml:space="preserve"> </w:t>
      </w:r>
      <w:r>
        <w:t xml:space="preserve">competencies within the Córdoba reality is scarce. This Research Proposal directly responds to this urgent need, positioning the</w:t>
      </w:r>
      <w:r>
        <w:t xml:space="preserve"> </w:t>
      </w:r>
      <w:r>
        <w:rPr>
          <w:iCs/>
          <w:i/>
        </w:rPr>
        <w:t xml:space="preserve">Education Administrator</w:t>
      </w:r>
      <w:r>
        <w:t xml:space="preserve"> </w:t>
      </w:r>
      <w:r>
        <w:t xml:space="preserve">as the central figure for systemic transformation in Argentina's second-largest educational jurisdiction.</w:t>
      </w:r>
    </w:p>
    <w:bookmarkEnd w:id="21"/>
    <w:bookmarkStart w:id="22" w:name="Xe4d172c38b7af415c826d800e80dce175817ad0"/>
    <w:p>
      <w:pPr>
        <w:pStyle w:val="Heading2"/>
      </w:pPr>
      <w:r>
        <w:t xml:space="preserve">2. Literature Review and Theoretical Framework (Approx. 150 words)</w:t>
      </w:r>
    </w:p>
    <w:p>
      <w:pPr>
        <w:pStyle w:val="FirstParagraph"/>
      </w:pPr>
      <w:r>
        <w:t xml:space="preserve">Existing global literature on educational leadership emphasizes transformational leadership, distributed leadership, and culturally responsive practices (Leithwood et al., 2019). However, these frameworks often fail to account for the specific constraints of Argentina's decentralized system and Córdoba's unique regional context. Studies within Argentina (e.g., Varela &amp; Martínez, 2021) highlight the impact of *bureaucratic inertia* and limited autonomy faced by school leaders in provincial systems. Research specific to</w:t>
      </w:r>
      <w:r>
        <w:t xml:space="preserve"> </w:t>
      </w:r>
      <w:r>
        <w:rPr>
          <w:bCs/>
          <w:b/>
        </w:rPr>
        <w:t xml:space="preserve">Córdoba</w:t>
      </w:r>
      <w:r>
        <w:t xml:space="preserve"> </w:t>
      </w:r>
      <w:r>
        <w:t xml:space="preserve">(Sánchez, 2023) points to a critical disconnect between national policy mandates and local administrative capacity. This study synthesizes these insights through the lens of *Contextualized Educational Leadership Theory*, arguing that effective</w:t>
      </w:r>
      <w:r>
        <w:t xml:space="preserve"> </w:t>
      </w:r>
      <w:r>
        <w:rPr>
          <w:iCs/>
          <w:i/>
        </w:rPr>
        <w:t xml:space="preserve">Education Administrator</w:t>
      </w:r>
      <w:r>
        <w:t xml:space="preserve"> </w:t>
      </w:r>
      <w:r>
        <w:t xml:space="preserve">practices in Argentina</w:t>
      </w:r>
      <w:r>
        <w:t xml:space="preserve"> </w:t>
      </w:r>
      <w:r>
        <w:rPr>
          <w:bCs/>
          <w:b/>
        </w:rPr>
        <w:t xml:space="preserve">Córdoba</w:t>
      </w:r>
      <w:r>
        <w:t xml:space="preserve"> </w:t>
      </w:r>
      <w:r>
        <w:t xml:space="preserve">must be co-created with local stakeholders, integrate recognition of provincial funding mechanisms (e.g., *Fondo de Inversión Educativa*), and address the specific cultural and socio-economic realities of its municipalities. It moves beyond generic "leadership training" towards developing a Córdoba-specific model.</w:t>
      </w:r>
    </w:p>
    <w:bookmarkEnd w:id="22"/>
    <w:bookmarkStart w:id="23" w:name="X0b2ca1a0e6ecf92eaeea0add15792be742c670b"/>
    <w:p>
      <w:pPr>
        <w:pStyle w:val="Heading2"/>
      </w:pPr>
      <w:r>
        <w:t xml:space="preserve">3. Research Objectives and Questions (Approx. 100 words)</w:t>
      </w:r>
    </w:p>
    <w:p>
      <w:pPr>
        <w:pStyle w:val="FirstParagraph"/>
      </w:pPr>
      <w:r>
        <w:t xml:space="preserve">The primary objective is to develop a validated, contextually grounded professional development framework for</w:t>
      </w:r>
      <w:r>
        <w:t xml:space="preserve"> </w:t>
      </w:r>
      <w:r>
        <w:rPr>
          <w:iCs/>
          <w:i/>
        </w:rPr>
        <w:t xml:space="preserve">Education Administrator</w:t>
      </w:r>
      <w:r>
        <w:t xml:space="preserve">s in Argentina</w:t>
      </w:r>
      <w:r>
        <w:t xml:space="preserve"> </w:t>
      </w:r>
      <w:r>
        <w:rPr>
          <w:bCs/>
          <w:b/>
        </w:rPr>
        <w:t xml:space="preserve">Córdoba</w:t>
      </w:r>
      <w:r>
        <w:t xml:space="preserve">. Specific research questions include:</w:t>
      </w:r>
    </w:p>
    <w:p>
      <w:pPr>
        <w:numPr>
          <w:ilvl w:val="0"/>
          <w:numId w:val="1001"/>
        </w:numPr>
        <w:pStyle w:val="Compact"/>
      </w:pPr>
      <w:r>
        <w:t xml:space="preserve">How do current roles, responsibilities, and support systems for Education Administrators vary across urban/rural/semi-urban districts in Córdoba Province?</w:t>
      </w:r>
    </w:p>
    <w:p>
      <w:pPr>
        <w:numPr>
          <w:ilvl w:val="0"/>
          <w:numId w:val="1001"/>
        </w:numPr>
        <w:pStyle w:val="Compact"/>
      </w:pPr>
      <w:r>
        <w:t xml:space="preserve">Which specific administrative competencies (e.g., data-driven decision-making, inclusive pedagogy leadership, resource negotiation) are most strongly correlated with improved student outcomes and school climate in the Córdoba context?</w:t>
      </w:r>
    </w:p>
    <w:p>
      <w:pPr>
        <w:numPr>
          <w:ilvl w:val="0"/>
          <w:numId w:val="1001"/>
        </w:numPr>
        <w:pStyle w:val="Compact"/>
      </w:pPr>
      <w:r>
        <w:t xml:space="preserve">What systemic barriers (bureaucratic, financial, cultural) most significantly hinder effective Education Administrator practice in Córdoba Province?</w:t>
      </w:r>
    </w:p>
    <w:p>
      <w:pPr>
        <w:numPr>
          <w:ilvl w:val="0"/>
          <w:numId w:val="1001"/>
        </w:numPr>
        <w:pStyle w:val="Compact"/>
      </w:pPr>
      <w:r>
        <w:t xml:space="preserve">How can provincial policy and professional development programs be redesigned to specifically empower Education Administrators within Argentina's Córdoba educational system?</w:t>
      </w:r>
    </w:p>
    <w:bookmarkEnd w:id="23"/>
    <w:bookmarkStart w:id="24" w:name="methodology-approx.-150-words"/>
    <w:p>
      <w:pPr>
        <w:pStyle w:val="Heading2"/>
      </w:pPr>
      <w:r>
        <w:t xml:space="preserve">4. Methodology (Approx. 150 words)</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 Survey</w:t>
      </w:r>
      <w:r>
        <w:t xml:space="preserve">: Online survey distributed to all ~3,500 Education Administrators (Principals, Sub-Directors) across Córdoba Province (target N=500), measuring perceived autonomy, key competencies, challenges, and self-reported school climate/outcomes.</w:t>
      </w:r>
    </w:p>
    <w:p>
      <w:pPr>
        <w:numPr>
          <w:ilvl w:val="0"/>
          <w:numId w:val="1002"/>
        </w:numPr>
        <w:pStyle w:val="Compact"/>
      </w:pPr>
      <w:r>
        <w:rPr>
          <w:bCs/>
          <w:b/>
        </w:rPr>
        <w:t xml:space="preserve">Phase 2: Qualitative Deep Dive</w:t>
      </w:r>
      <w:r>
        <w:t xml:space="preserve">: Purposive sampling of 40 administrators from diverse districts for in-depth semi-structured interviews and focus groups (with teachers, parents) exploring barriers and successful practices. Will include participatory workshops co-designed with administrators to prototype solutions.</w:t>
      </w:r>
    </w:p>
    <w:p>
      <w:pPr>
        <w:numPr>
          <w:ilvl w:val="0"/>
          <w:numId w:val="1002"/>
        </w:numPr>
        <w:pStyle w:val="Compact"/>
      </w:pPr>
      <w:r>
        <w:rPr>
          <w:bCs/>
          <w:b/>
        </w:rPr>
        <w:t xml:space="preserve">Phase 3: Data Synthesis &amp; Framework Development</w:t>
      </w:r>
      <w:r>
        <w:t xml:space="preserve">: Thematic analysis of qualitative data combined with survey statistics. Validation of the proposed leadership framework through consultation with key MEC stakeholders and a panel of experienced Córdoba Education Administrators.</w:t>
      </w:r>
    </w:p>
    <w:p>
      <w:pPr>
        <w:pStyle w:val="FirstParagraph"/>
      </w:pPr>
      <w:r>
        <w:t xml:space="preserve">Ethical approval will be sought from Universidad Nacional de Córdoba (UNC). Analysis will use NVivo for qualitative data and SPSS for quantitative analysis, ensuring triangulation.</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Proposal anticipates producing:</w:t>
      </w:r>
    </w:p>
    <w:p>
      <w:pPr>
        <w:numPr>
          <w:ilvl w:val="0"/>
          <w:numId w:val="1003"/>
        </w:numPr>
        <w:pStyle w:val="Compact"/>
      </w:pPr>
      <w:r>
        <w:t xml:space="preserve">A comprehensive diagnostic report on the current state of Education Administrator capacity across Argentina Córdoba.</w:t>
      </w:r>
    </w:p>
    <w:p>
      <w:pPr>
        <w:numPr>
          <w:ilvl w:val="0"/>
          <w:numId w:val="1003"/>
        </w:numPr>
        <w:pStyle w:val="Compact"/>
      </w:pPr>
      <w:r>
        <w:t xml:space="preserve">A validated, context-specific Leadership Competency Framework tailored for Córdoba's administrators.</w:t>
      </w:r>
    </w:p>
    <w:p>
      <w:pPr>
        <w:numPr>
          <w:ilvl w:val="0"/>
          <w:numId w:val="1003"/>
        </w:numPr>
        <w:pStyle w:val="Compact"/>
      </w:pPr>
      <w:r>
        <w:t xml:space="preserve">Actionable recommendations for the MEC to revamp provincial leadership development programs and support structures.</w:t>
      </w:r>
    </w:p>
    <w:p>
      <w:pPr>
        <w:numPr>
          <w:ilvl w:val="0"/>
          <w:numId w:val="1003"/>
        </w:numPr>
        <w:pStyle w:val="Compact"/>
      </w:pPr>
      <w:r>
        <w:t xml:space="preserve">Policy briefs targeting municipal education offices and school networks in Córdoba Province.</w:t>
      </w:r>
    </w:p>
    <w:p>
      <w:pPr>
        <w:pStyle w:val="FirstParagraph"/>
      </w:pPr>
      <w:r>
        <w:t xml:space="preserve">The significance lies in directly addressing a systemic bottleneck within Argentina's second-largest educational system. By empowering</w:t>
      </w:r>
      <w:r>
        <w:t xml:space="preserve"> </w:t>
      </w:r>
      <w:r>
        <w:rPr>
          <w:iCs/>
          <w:i/>
        </w:rPr>
        <w:t xml:space="preserve">Education Administrator</w:t>
      </w:r>
      <w:r>
        <w:t xml:space="preserve">s with relevant, contextual skills and support, the research promises tangible improvements in equity, teacher retention, student engagement, and overall school performance across the diverse landscape of Argentina</w:t>
      </w:r>
      <w:r>
        <w:t xml:space="preserve"> </w:t>
      </w:r>
      <w:r>
        <w:rPr>
          <w:bCs/>
          <w:b/>
        </w:rPr>
        <w:t xml:space="preserve">Córdoba</w:t>
      </w:r>
      <w:r>
        <w:t xml:space="preserve">.</w:t>
      </w:r>
    </w:p>
    <w:bookmarkEnd w:id="25"/>
    <w:bookmarkStart w:id="26" w:name="X87068b2e7dc292d95ec7b77f8e89777aaa2c288"/>
    <w:p>
      <w:pPr>
        <w:pStyle w:val="Heading2"/>
      </w:pPr>
      <w:r>
        <w:t xml:space="preserve">6. Timeline and Budget Overview (Approx. 50 words)</w:t>
      </w:r>
    </w:p>
    <w:p>
      <w:pPr>
        <w:pStyle w:val="FirstParagraph"/>
      </w:pPr>
      <w:r>
        <w:t xml:space="preserve">Months 1-3: Lit review &amp; instrument design. Months 4-9: Quantitative survey &amp; initial analysis. Months 10-15: Qualitative data collection &amp; synthesis. Months 16-18: Framework development, validation, reporting. Total estimated budget (for a provincial-scale study): ~$75,000 USD (covering personnel, travel for fieldwork in Córdoba districts, software licenses). Budget details and full methodology available upon request.</w:t>
      </w:r>
    </w:p>
    <w:bookmarkEnd w:id="26"/>
    <w:bookmarkStart w:id="27" w:name="conclusion"/>
    <w:p>
      <w:pPr>
        <w:pStyle w:val="Heading2"/>
      </w:pPr>
      <w:r>
        <w:t xml:space="preserve">7. Conclusion</w:t>
      </w:r>
    </w:p>
    <w:p>
      <w:pPr>
        <w:pStyle w:val="FirstParagraph"/>
      </w:pPr>
      <w:r>
        <w:t xml:space="preserve">The success of education in Argentina</w:t>
      </w:r>
      <w:r>
        <w:t xml:space="preserve"> </w:t>
      </w:r>
      <w:r>
        <w:rPr>
          <w:bCs/>
          <w:b/>
        </w:rPr>
        <w:t xml:space="preserve">Córdoba</w:t>
      </w:r>
      <w:r>
        <w:t xml:space="preserve"> </w:t>
      </w:r>
      <w:r>
        <w:t xml:space="preserve">hinges on the effectiveness of its local leaders—the Education Administrators. This Research Proposal provides a critical, evidence-based pathway to elevate their practice beyond bureaucratic compliance towards transformative school leadership. By centering the unique realities of Córdoba's schools and communities, this study moves beyond theoretical models to deliver practical, sustainable solutions for building a more equitable and high-achieving educational system where every student in Argentina's second-largest province thrives. The findings will be directly relevant for the Provincial Ministry of Education and serve as a model for other Argentine provinces facing similar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Argentina Córdoba through Effective Education Administrator Practices</dc:title>
  <dc:creator/>
  <cp:keywords/>
  <dcterms:created xsi:type="dcterms:W3CDTF">2025-10-11T01:02:03Z</dcterms:created>
  <dcterms:modified xsi:type="dcterms:W3CDTF">2025-10-11T01:02:03Z</dcterms:modified>
</cp:coreProperties>
</file>

<file path=docProps/custom.xml><?xml version="1.0" encoding="utf-8"?>
<Properties xmlns="http://schemas.openxmlformats.org/officeDocument/2006/custom-properties" xmlns:vt="http://schemas.openxmlformats.org/officeDocument/2006/docPropsVTypes"/>
</file>