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Tehran,</w:t>
      </w:r>
      <w:r>
        <w:t xml:space="preserve"> </w:t>
      </w:r>
      <w:r>
        <w:t xml:space="preserve">Iran</w:t>
      </w:r>
    </w:p>
    <w:bookmarkStart w:id="26" w:name="Xa4b5825e9f6432dc33c76dbb794e11f7d23fbe6"/>
    <w:p>
      <w:pPr>
        <w:pStyle w:val="Heading1"/>
      </w:pPr>
      <w:r>
        <w:t xml:space="preserve">Research Proposal: Strengthening Educational Leadership and Governance Through Effective Education Administrator Practices in Tehran, Iran</w:t>
      </w:r>
    </w:p>
    <w:p>
      <w:pPr>
        <w:pStyle w:val="FirstParagraph"/>
      </w:pPr>
      <w:r>
        <w:rPr>
          <w:bCs/>
          <w:b/>
        </w:rPr>
        <w:t xml:space="preserve">Abstract (Approx. 180 words):</w:t>
      </w:r>
      <w:r>
        <w:t xml:space="preserve"> </w:t>
      </w:r>
      <w:r>
        <w:t xml:space="preserve">This Research Proposal outlines a comprehensive study focused on the critical role of Education Administrators within the complex educational ecosystem of Tehran, Iran. As the political, cultural, and educational hub of Iran, Tehran presents a unique microcosm for examining systemic challenges and opportunities in school leadership. Despite significant national reforms outlined in initiatives like the "National Education Plan (2018-2025)," empirical research on the specific competencies, challenges, and impact of Education Administrators – the individuals directly responsible for translating policy into classroom practice – remains critically limited. This study addresses this gap through a mixed-methods approach, investigating how Tehran-based Education Administrators navigate bureaucratic structures, resource constraints, evolving curricula (including Islamic values integration), and diverse student populations. The findings aim to provide actionable insights for the Iranian Ministry of Education and Tehran's Educational Organization to develop targeted professional development programs, refine administrative support systems, and ultimately enhance educational quality across Iran's most populous city. Understanding this pivotal role is essential for advancing Iran's educational goals within its specific socio-cultural context.</w:t>
      </w:r>
    </w:p>
    <w:bookmarkStart w:id="20" w:name="Xa82b8e80bd670c1c48e82b201a2a23ea029a3b0"/>
    <w:p>
      <w:pPr>
        <w:pStyle w:val="Heading2"/>
      </w:pPr>
      <w:r>
        <w:t xml:space="preserve">1. Introduction: The Imperative for Research in Tehran</w:t>
      </w:r>
    </w:p>
    <w:p>
      <w:pPr>
        <w:pStyle w:val="FirstParagraph"/>
      </w:pPr>
      <w:r>
        <w:t xml:space="preserve">Tehran, as the capital city of Iran and home to over 9 million residents, houses a vast and heterogeneous education system encompassing public schools, Imam Khomeini Schools (religious), specialized institutes, and private institutions. This diversity creates a complex administrative landscape where Education Administrators – typically school principals (Mudir) or district-level educational supervisors (Didehvar) – bear immense responsibility. They are the crucial link between national policy formulated in Tehran's Ministry of Education offices and the daily realities within classrooms. However, systemic pressures including rapid urbanization, socioeconomic disparities between neighborhoods, evolving curricular demands post-reformulation (2013 onwards), and limited administrative support structures significantly impact their effectiveness. This Research Proposal directly targets this critical gap: a lack of focused empirical investigation into the lived experiences and operational challenges of Education Administrators specifically within Tehran's unique environment. Understanding their role is not merely an academic exercise; it is fundamental to improving educational outcomes for millions of students in Iran's most influential city, serving as a potential model for the wider national context.</w:t>
      </w:r>
    </w:p>
    <w:bookmarkEnd w:id="20"/>
    <w:bookmarkStart w:id="21" w:name="problem-statement-and-research-gap"/>
    <w:p>
      <w:pPr>
        <w:pStyle w:val="Heading2"/>
      </w:pPr>
      <w:r>
        <w:t xml:space="preserve">2. Problem Statement and Research Gap</w:t>
      </w:r>
    </w:p>
    <w:p>
      <w:pPr>
        <w:pStyle w:val="FirstParagraph"/>
      </w:pPr>
      <w:r>
        <w:t xml:space="preserve">National education reports and policy documents from Iran consistently emphasize the need for "quality improvement" and "effective leadership." Yet, research frequently focuses on teacher training or student outcomes, often overlooking the pivotal function of Education Administrators as instructional leaders and organizational managers. Existing studies on Iranian school leadership are either outdated (pre-2010), limited to small-scale qualitative work in specific regions not representative of Tehran's complexity, or overly theoretical without grounding in current operational realities. Crucially, there is a significant absence of large-scale, contextualized research examining the specific challenges faced by Education Administrators operating within the intricate political and bureaucratic framework of Tehran's educational administration. This gap hinders the development of evidence-based strategies to support these key personnel, ultimately affecting student learning and school functionality across Iran.</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Iran Tehran context:</w:t>
      </w:r>
    </w:p>
    <w:p>
      <w:pPr>
        <w:numPr>
          <w:ilvl w:val="0"/>
          <w:numId w:val="1001"/>
        </w:numPr>
        <w:pStyle w:val="Compact"/>
      </w:pPr>
      <w:r>
        <w:t xml:space="preserve">To comprehensively map the core responsibilities, daily challenges (bureaucratic, resource-related, pedagogical), and decision-making processes of Education Administrators in diverse Tehran schools (public, religious, private).</w:t>
      </w:r>
    </w:p>
    <w:p>
      <w:pPr>
        <w:numPr>
          <w:ilvl w:val="0"/>
          <w:numId w:val="1001"/>
        </w:numPr>
        <w:pStyle w:val="Compact"/>
      </w:pPr>
      <w:r>
        <w:t xml:space="preserve">To identify the specific competencies (e.g., curriculum implementation leadership, stakeholder engagement with parents/community in Tehran's cultural context, conflict resolution within Islamic framework) most critical for success among Tehran Education Administrators.</w:t>
      </w:r>
    </w:p>
    <w:p>
      <w:pPr>
        <w:numPr>
          <w:ilvl w:val="0"/>
          <w:numId w:val="1001"/>
        </w:numPr>
        <w:pStyle w:val="Compact"/>
      </w:pPr>
      <w:r>
        <w:t xml:space="preserve">To assess the current effectiveness of professional development programs and administrative support systems provided by Tehran's Educational Organization and the Ministry of Education for Education Administrators.</w:t>
      </w:r>
    </w:p>
    <w:p>
      <w:pPr>
        <w:numPr>
          <w:ilvl w:val="0"/>
          <w:numId w:val="1001"/>
        </w:numPr>
        <w:pStyle w:val="Compact"/>
      </w:pPr>
      <w:r>
        <w:t xml:space="preserve">To develop evidence-based recommendations for enhancing the capacity, support, and professional trajectory of Education Administrators in Tehran, directly contributing to Iran's national education quality goals.</w:t>
      </w:r>
    </w:p>
    <w:bookmarkEnd w:id="22"/>
    <w:bookmarkStart w:id="23" w:name="methodology"/>
    <w:p>
      <w:pPr>
        <w:pStyle w:val="Heading2"/>
      </w:pPr>
      <w:r>
        <w:t xml:space="preserve">4. Methodology</w:t>
      </w:r>
    </w:p>
    <w:p>
      <w:pPr>
        <w:pStyle w:val="FirstParagraph"/>
      </w:pPr>
      <w:r>
        <w:t xml:space="preserve">A mixed-methods sequential explanatory design will be employed:</w:t>
      </w:r>
    </w:p>
    <w:p>
      <w:pPr>
        <w:numPr>
          <w:ilvl w:val="0"/>
          <w:numId w:val="1002"/>
        </w:numPr>
        <w:pStyle w:val="Compact"/>
      </w:pPr>
      <w:r>
        <w:rPr>
          <w:bCs/>
          <w:b/>
        </w:rPr>
        <w:t xml:space="preserve">Phase 1 (Quantitative):</w:t>
      </w:r>
      <w:r>
        <w:t xml:space="preserve"> </w:t>
      </w:r>
      <w:r>
        <w:t xml:space="preserve">A structured survey will be administered to a stratified random sample of 350 Education Administrators (Principals, Deputy Principals, District Supervisors) across 25 representative districts within Tehran. The survey will measure workload, perceived challenges, self-assessed competencies (using validated scales adapted for Iran), and satisfaction with support systems.</w:t>
      </w:r>
    </w:p>
    <w:p>
      <w:pPr>
        <w:numPr>
          <w:ilvl w:val="0"/>
          <w:numId w:val="1002"/>
        </w:numPr>
        <w:pStyle w:val="Compact"/>
      </w:pPr>
      <w:r>
        <w:rPr>
          <w:bCs/>
          <w:b/>
        </w:rPr>
        <w:t xml:space="preserve">Phase 2 (Qualitative):</w:t>
      </w:r>
      <w:r>
        <w:t xml:space="preserve"> </w:t>
      </w:r>
      <w:r>
        <w:t xml:space="preserve">In-depth semi-structured interviews will be conducted with a purposive sample of 30 administrators from the survey cohort, representing varying school types and experience levels. These interviews will explore lived experiences, specific obstacles encountered in Tehran's environment, and contextual nuances of their role. Additionally, key informant interviews with officials from Tehran's Educational Organization and the Ministry of Education (Tehran office) will provide systemic insights.</w:t>
      </w:r>
    </w:p>
    <w:p>
      <w:pPr>
        <w:pStyle w:val="FirstParagraph"/>
      </w:pPr>
      <w:r>
        <w:t xml:space="preserve">Thematic analysis will be used for qualitative data; statistical analysis (descriptive, inferential) for quantitative data. All procedures will adhere to Iranian ethical research standards and obtain necessary permissions from relevant authorities in Tehran. Data collection will prioritize anonymity and confidentiality within the cultural context.</w:t>
      </w:r>
    </w:p>
    <w:bookmarkEnd w:id="23"/>
    <w:bookmarkStart w:id="24" w:name="expected-significance-and-contribution"/>
    <w:p>
      <w:pPr>
        <w:pStyle w:val="Heading2"/>
      </w:pPr>
      <w:r>
        <w:t xml:space="preserve">5. Expected Significance and Contribution</w:t>
      </w:r>
    </w:p>
    <w:p>
      <w:pPr>
        <w:pStyle w:val="FirstParagraph"/>
      </w:pPr>
      <w:r>
        <w:t xml:space="preserve">This Research Proposal directly addresses a pressing need within Iran's education sector, specifically focusing on Tehran as the nerve center of educational governance. The findings are expected to yield significant practical contributions:</w:t>
      </w:r>
    </w:p>
    <w:p>
      <w:pPr>
        <w:numPr>
          <w:ilvl w:val="0"/>
          <w:numId w:val="1003"/>
        </w:numPr>
        <w:pStyle w:val="Compact"/>
      </w:pPr>
      <w:r>
        <w:rPr>
          <w:bCs/>
          <w:b/>
        </w:rPr>
        <w:t xml:space="preserve">Policy Impact:</w:t>
      </w:r>
      <w:r>
        <w:t xml:space="preserve"> </w:t>
      </w:r>
      <w:r>
        <w:t xml:space="preserve">Provide Tehran's Educational Organization and the Ministry of Education with concrete data to reform professional development frameworks for Education Administrators, moving beyond generic training to context-specific competencies required in Iran's urban educational landscape.</w:t>
      </w:r>
    </w:p>
    <w:p>
      <w:pPr>
        <w:numPr>
          <w:ilvl w:val="0"/>
          <w:numId w:val="1003"/>
        </w:numPr>
        <w:pStyle w:val="Compact"/>
      </w:pPr>
      <w:r>
        <w:rPr>
          <w:bCs/>
          <w:b/>
        </w:rPr>
        <w:t xml:space="preserve">Practical Improvement:</w:t>
      </w:r>
      <w:r>
        <w:t xml:space="preserve"> </w:t>
      </w:r>
      <w:r>
        <w:t xml:space="preserve">Equip current and future Education Administrators in Tehran with clearer insights into their role expectations and strategies to overcome common challenges, directly enhancing school management and student learning environments.</w:t>
      </w:r>
    </w:p>
    <w:p>
      <w:pPr>
        <w:numPr>
          <w:ilvl w:val="0"/>
          <w:numId w:val="1003"/>
        </w:numPr>
        <w:pStyle w:val="Compact"/>
      </w:pPr>
      <w:r>
        <w:rPr>
          <w:bCs/>
          <w:b/>
        </w:rPr>
        <w:t xml:space="preserve">National Model:</w:t>
      </w:r>
      <w:r>
        <w:t xml:space="preserve"> </w:t>
      </w:r>
      <w:r>
        <w:t xml:space="preserve">Establish Tehran as a benchmark for understanding effective Education Administrator support within Iran. Successful interventions developed here can be adapted and scaled nationally, contributing significantly to the achievement of Iran's broader educational objectives outlined in national plans.</w:t>
      </w:r>
    </w:p>
    <w:bookmarkEnd w:id="24"/>
    <w:bookmarkStart w:id="25" w:name="conclusion"/>
    <w:p>
      <w:pPr>
        <w:pStyle w:val="Heading2"/>
      </w:pPr>
      <w:r>
        <w:t xml:space="preserve">6. Conclusion</w:t>
      </w:r>
    </w:p>
    <w:p>
      <w:pPr>
        <w:pStyle w:val="FirstParagraph"/>
      </w:pPr>
      <w:r>
        <w:t xml:space="preserve">The success of Iran's educational vision hinges significantly on the effectiveness of its Education Administrators. Tehran, as the country's largest and most complex urban education system, offers an unparalleled opportunity to study this critical leadership role in depth. This Research Proposal outlines a necessary and timely investigation into the realities faced by Education Administrators operating within Tehran's unique socio-educational environment. By generating robust evidence specific to Iran and focused on Tehran, this study promises not only to inform immediate improvements in administrative practice within the capital but also to provide a foundational knowledge base for strengthening educational leadership nationwide. Investing in understanding and supporting these key figures is an indispensable step towards realizing the promise of quality education for all students across Iran.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Education Administrators in Tehran, Iran</dc:title>
  <dc:creator/>
  <dc:language>en</dc:language>
  <cp:keywords/>
  <dcterms:created xsi:type="dcterms:W3CDTF">2026-05-03T13:20:40Z</dcterms:created>
  <dcterms:modified xsi:type="dcterms:W3CDTF">2026-05-03T13:20:40Z</dcterms:modified>
</cp:coreProperties>
</file>

<file path=docProps/custom.xml><?xml version="1.0" encoding="utf-8"?>
<Properties xmlns="http://schemas.openxmlformats.org/officeDocument/2006/custom-properties" xmlns:vt="http://schemas.openxmlformats.org/officeDocument/2006/docPropsVTypes"/>
</file>