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Italy</w:t>
      </w:r>
      <w:r>
        <w:t xml:space="preserve"> </w:t>
      </w:r>
      <w:r>
        <w:t xml:space="preserve">Naples</w:t>
      </w:r>
    </w:p>
    <w:bookmarkStart w:id="28" w:name="X3c388e7132114f36d6ad3d6e0a372c4cb9af1ee"/>
    <w:p>
      <w:pPr>
        <w:pStyle w:val="Heading1"/>
      </w:pPr>
      <w:r>
        <w:t xml:space="preserve">Research Proposal: Strengthening Educational Leadership through the Role of Education Administrator in Italy Naples</w:t>
      </w:r>
    </w:p>
    <w:bookmarkStart w:id="20" w:name="abstract"/>
    <w:p>
      <w:pPr>
        <w:pStyle w:val="Heading2"/>
      </w:pPr>
      <w:r>
        <w:t xml:space="preserve">Abstract</w:t>
      </w:r>
    </w:p>
    <w:p>
      <w:pPr>
        <w:pStyle w:val="FirstParagraph"/>
      </w:pPr>
      <w:r>
        <w:t xml:space="preserve">This Research Proposal investigates the critical challenges and evolving responsibilities facing the Education Administrator within the complex educational landscape of Italy Naples. With significant regional disparities in educational outcomes across Southern Italy, particularly in Naples – a city grappling with socio-economic challenges, high migration influx, and post-pandemic recovery needs – understanding the specific role of the Education Administrator is paramount. This study aims to analyze current administrative practices, identify systemic barriers impeding effective school management, and propose evidence-based strategies to empower Education Administrators as catalysts for equitable educational improvement in Italy Naples. The findings will directly inform policy development and professional training frameworks within the Italian Ministry of Education and local authorities in Naples.</w:t>
      </w:r>
    </w:p>
    <w:bookmarkEnd w:id="20"/>
    <w:bookmarkStart w:id="21" w:name="Xf86cb476310c27d45ddfceb3fa30b9348e0fb25"/>
    <w:p>
      <w:pPr>
        <w:pStyle w:val="Heading2"/>
      </w:pPr>
      <w:r>
        <w:t xml:space="preserve">1. Introduction: Contextualizing the Need in Italy Naples</w:t>
      </w:r>
    </w:p>
    <w:p>
      <w:pPr>
        <w:pStyle w:val="FirstParagraph"/>
      </w:pPr>
      <w:r>
        <w:t xml:space="preserve">Naples, a vibrant yet economically strained metropolis within Southern Italy (Mezzogiorno), represents a microcosm of significant educational inequities within the Italian national system. Despite national reforms, schools in Naples often face chronic underfunding, overcrowding, infrastructure deficits, and high levels of student vulnerability linked to poverty and migration. The role of the Education Administrator – encompassing school directors (Dirigenti Scolastici), regional education office personnel (Uffici Scolastici Regionali), and municipal educational coordinators – is pivotal in navigating these complexities. However, this critical function within Italy Naples remains under-researched, particularly regarding its operational challenges and potential for driving systemic change in a context demanding urgent attention. This Research Proposal addresses the urgent need to systematically study the Education Administrator's role specifically within the unique socio-educational ecosystem of Italy Naples.</w:t>
      </w:r>
    </w:p>
    <w:bookmarkEnd w:id="21"/>
    <w:bookmarkStart w:id="22" w:name="X0882e6e001024bda6eb084bdc128540c31ed4df"/>
    <w:p>
      <w:pPr>
        <w:pStyle w:val="Heading2"/>
      </w:pPr>
      <w:r>
        <w:t xml:space="preserve">2. Problem Statement: The Pressing Challenge in Naples</w:t>
      </w:r>
    </w:p>
    <w:p>
      <w:pPr>
        <w:pStyle w:val="FirstParagraph"/>
      </w:pPr>
      <w:r>
        <w:t xml:space="preserve">The educational landscape of Italy Naples is marked by persistent gaps between student achievement and national averages, disproportionately affecting disadvantaged communities. Key challenges directly impacting the Education Administrator include:</w:t>
      </w:r>
    </w:p>
    <w:p>
      <w:pPr>
        <w:numPr>
          <w:ilvl w:val="0"/>
          <w:numId w:val="1001"/>
        </w:numPr>
        <w:pStyle w:val="Compact"/>
      </w:pPr>
      <w:r>
        <w:rPr>
          <w:bCs/>
          <w:b/>
        </w:rPr>
        <w:t xml:space="preserve">Socio-Economic Disparities:</w:t>
      </w:r>
      <w:r>
        <w:t xml:space="preserve"> </w:t>
      </w:r>
      <w:r>
        <w:t xml:space="preserve">High poverty rates in neighborhoods like Sanità, Secondigliano, and Ponticelli necessitate tailored administrative responses for student support services.</w:t>
      </w:r>
    </w:p>
    <w:p>
      <w:pPr>
        <w:numPr>
          <w:ilvl w:val="0"/>
          <w:numId w:val="1001"/>
        </w:numPr>
        <w:pStyle w:val="Compact"/>
      </w:pPr>
      <w:r>
        <w:rPr>
          <w:bCs/>
          <w:b/>
        </w:rPr>
        <w:t xml:space="preserve">Migration Pressures:</w:t>
      </w:r>
      <w:r>
        <w:t xml:space="preserve"> </w:t>
      </w:r>
      <w:r>
        <w:t xml:space="preserve">Naples is a primary entry point for migrants; Education Administrators manage rapid school integration, language support needs, and cultural sensitivity training with limited resources.</w:t>
      </w:r>
    </w:p>
    <w:p>
      <w:pPr>
        <w:pStyle w:val="FirstParagraph"/>
      </w:pPr>
      <w:r>
        <w:t xml:space="preserve">Current support structures for the Education Administrator in Italy Naples are often fragmented. There is a critical gap in understanding how these administrators perceive their roles, the specific tools and training they require to operate effectively within this high-stress environment, and how their leadership directly influences school-level outcomes. This research directly tackles that gap.</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current responsibilities, decision-making authority, and daily operational challenges faced by Education Administrators across diverse school types (primary, secondary, vocational) in Naples.</w:t>
      </w:r>
    </w:p>
    <w:p>
      <w:pPr>
        <w:numPr>
          <w:ilvl w:val="0"/>
          <w:numId w:val="1002"/>
        </w:numPr>
        <w:pStyle w:val="Compact"/>
      </w:pPr>
      <w:r>
        <w:t xml:space="preserve">To identify systemic barriers (bureaucratic inefficiencies, resource limitations, policy misalignment) that hinder effective administration within the Italy Naples context.</w:t>
      </w:r>
    </w:p>
    <w:p>
      <w:pPr>
        <w:numPr>
          <w:ilvl w:val="0"/>
          <w:numId w:val="1002"/>
        </w:numPr>
        <w:pStyle w:val="Compact"/>
      </w:pPr>
      <w:r>
        <w:t xml:space="preserve">To assess the perceived impact of current professional development opportunities on the competencies required for Education Administrators in Naples.</w:t>
      </w:r>
    </w:p>
    <w:p>
      <w:pPr>
        <w:numPr>
          <w:ilvl w:val="0"/>
          <w:numId w:val="1002"/>
        </w:numPr>
        <w:pStyle w:val="Compact"/>
      </w:pPr>
      <w:r>
        <w:t xml:space="preserve">To co-create evidence-based recommendations with key stakeholders (Education Administrators, teachers' unions, local government officials) for enhancing administrative capacity and support structures specifically designed for Italy Naples.</w:t>
      </w:r>
    </w:p>
    <w:bookmarkEnd w:id="23"/>
    <w:bookmarkStart w:id="24" w:name="methodology-a-mixed-methods-approach"/>
    <w:p>
      <w:pPr>
        <w:pStyle w:val="Heading2"/>
      </w:pPr>
      <w:r>
        <w:t xml:space="preserve">4. Methodology: A Mixed-Methods Approach</w:t>
      </w:r>
    </w:p>
    <w:p>
      <w:pPr>
        <w:pStyle w:val="FirstParagraph"/>
      </w:pPr>
      <w:r>
        <w:t xml:space="preserve">This study employs a rigorous mixed-methods design to ensure depth and contextuality within Italy Naples:</w:t>
      </w:r>
    </w:p>
    <w:p>
      <w:pPr>
        <w:numPr>
          <w:ilvl w:val="0"/>
          <w:numId w:val="1003"/>
        </w:numPr>
        <w:pStyle w:val="Compact"/>
      </w:pPr>
      <w:r>
        <w:rPr>
          <w:bCs/>
          <w:b/>
        </w:rPr>
        <w:t xml:space="preserve">Qualitative Phase (Months 1-4):</w:t>
      </w:r>
      <w:r>
        <w:t xml:space="preserve"> </w:t>
      </w:r>
      <w:r>
        <w:t xml:space="preserve">In-depth, semi-structured interviews with 30+ Education Administrators across Naples (representing different school levels, urban/rural settings, socio-economic contexts). Focus groups with teacher representatives and local education office staff to gather contextual insights. Thematic analysis will identify core challenges and coping strategies.</w:t>
      </w:r>
    </w:p>
    <w:p>
      <w:pPr>
        <w:numPr>
          <w:ilvl w:val="0"/>
          <w:numId w:val="1003"/>
        </w:numPr>
        <w:pStyle w:val="Compact"/>
      </w:pPr>
      <w:r>
        <w:rPr>
          <w:bCs/>
          <w:b/>
        </w:rPr>
        <w:t xml:space="preserve">Quantitative Phase (Months 5-7):</w:t>
      </w:r>
      <w:r>
        <w:t xml:space="preserve"> </w:t>
      </w:r>
      <w:r>
        <w:t xml:space="preserve">A structured survey distributed to a broader sample of Education Administrators (150+ respondents) across the Naples province, measuring perceptions of resource adequacy, policy support, leadership effectiveness, and stress levels. Statistical analysis will reveal correlations and patterns.</w:t>
      </w:r>
    </w:p>
    <w:p>
      <w:pPr>
        <w:numPr>
          <w:ilvl w:val="0"/>
          <w:numId w:val="1003"/>
        </w:numPr>
        <w:pStyle w:val="Compact"/>
      </w:pPr>
      <w:r>
        <w:rPr>
          <w:bCs/>
          <w:b/>
        </w:rPr>
        <w:t xml:space="preserve">Stakeholder Co-Design Workshop (Month 8):</w:t>
      </w:r>
      <w:r>
        <w:t xml:space="preserve"> </w:t>
      </w:r>
      <w:r>
        <w:t xml:space="preserve">A participatory workshop involving key Education Administrators from Naples, representatives from the Campania Region's Ufficio Scolastico Provinciale (USP), and national education policy bodies to validate findings and collaboratively develop actionable recommendations.</w:t>
      </w:r>
    </w:p>
    <w:p>
      <w:pPr>
        <w:pStyle w:val="FirstParagraph"/>
      </w:pPr>
      <w:r>
        <w:t xml:space="preserve">The research design prioritizes ethical rigor, ensuring participant anonymity and obtaining informed consent. Data collection will strictly adhere to Italian data protection regulations (GDPR).</w:t>
      </w:r>
    </w:p>
    <w:bookmarkEnd w:id="24"/>
    <w:bookmarkStart w:id="25" w:name="significance-expected-impact"/>
    <w:p>
      <w:pPr>
        <w:pStyle w:val="Heading2"/>
      </w:pPr>
      <w:r>
        <w:t xml:space="preserve">5. Significance &amp; Expected Impact</w:t>
      </w:r>
    </w:p>
    <w:p>
      <w:pPr>
        <w:pStyle w:val="FirstParagraph"/>
      </w:pPr>
      <w:r>
        <w:t xml:space="preserve">This Research Proposal holds significant potential for tangible impact in Italy Naples and beyond:</w:t>
      </w:r>
    </w:p>
    <w:p>
      <w:pPr>
        <w:numPr>
          <w:ilvl w:val="0"/>
          <w:numId w:val="1004"/>
        </w:numPr>
        <w:pStyle w:val="Compact"/>
      </w:pPr>
      <w:r>
        <w:rPr>
          <w:bCs/>
          <w:b/>
        </w:rPr>
        <w:t xml:space="preserve">For Education Administrators:</w:t>
      </w:r>
      <w:r>
        <w:t xml:space="preserve"> </w:t>
      </w:r>
      <w:r>
        <w:t xml:space="preserve">Provides a platform to voice challenges, identify needed resources, and gain recognition of their pivotal role. The findings will inform targeted professional development programs tailored to the specific needs identified in Naples.</w:t>
      </w:r>
    </w:p>
    <w:p>
      <w:pPr>
        <w:numPr>
          <w:ilvl w:val="0"/>
          <w:numId w:val="1004"/>
        </w:numPr>
        <w:pStyle w:val="Compact"/>
      </w:pPr>
      <w:r>
        <w:rPr>
          <w:bCs/>
          <w:b/>
        </w:rPr>
        <w:t xml:space="preserve">For Policy Makers (Regional &amp; National):</w:t>
      </w:r>
      <w:r>
        <w:t xml:space="preserve"> </w:t>
      </w:r>
      <w:r>
        <w:t xml:space="preserve">Delivers concrete evidence on systemic bottlenecks within the Italian educational administration framework as experienced in Naples, directly feeding into the reform of regional education policies (e.g., Campania's School Plan) and national funding models.</w:t>
      </w:r>
    </w:p>
    <w:p>
      <w:pPr>
        <w:numPr>
          <w:ilvl w:val="0"/>
          <w:numId w:val="1004"/>
        </w:numPr>
        <w:pStyle w:val="Compact"/>
      </w:pPr>
      <w:r>
        <w:rPr>
          <w:bCs/>
          <w:b/>
        </w:rPr>
        <w:t xml:space="preserve">For Schools &amp; Students:</w:t>
      </w:r>
      <w:r>
        <w:t xml:space="preserve"> </w:t>
      </w:r>
      <w:r>
        <w:t xml:space="preserve">Empowers Education Administrators to implement more effective school management practices, leading to improved learning environments, better student support systems (especially for migrant children), and ultimately contributing to narrowing the educational gap in Italy Naples.</w:t>
      </w:r>
    </w:p>
    <w:p>
      <w:pPr>
        <w:numPr>
          <w:ilvl w:val="0"/>
          <w:numId w:val="1004"/>
        </w:numPr>
        <w:pStyle w:val="Compact"/>
      </w:pPr>
      <w:r>
        <w:rPr>
          <w:bCs/>
          <w:b/>
        </w:rPr>
        <w:t xml:space="preserve">Academic Contribution:</w:t>
      </w:r>
      <w:r>
        <w:t xml:space="preserve"> </w:t>
      </w:r>
      <w:r>
        <w:t xml:space="preserve">Fills a critical void in the literature on educational leadership within Southern Italy and urban contexts facing complex migration dynamics, enriching comparative studies of Education Administration across Europe.</w:t>
      </w:r>
    </w:p>
    <w:bookmarkEnd w:id="25"/>
    <w:bookmarkStart w:id="26" w:name="conclusion-a-catalyst-for-change"/>
    <w:p>
      <w:pPr>
        <w:pStyle w:val="Heading2"/>
      </w:pPr>
      <w:r>
        <w:t xml:space="preserve">6. Conclusion: A Catalyst for Change</w:t>
      </w:r>
    </w:p>
    <w:p>
      <w:pPr>
        <w:pStyle w:val="FirstParagraph"/>
      </w:pPr>
      <w:r>
        <w:t xml:space="preserve">The role of the Education Administrator is not merely administrative but fundamentally strategic for educational equity in Italy Naples. This Research Proposal provides a necessary and timely investigation into this critical function within one of Italy's most challenging yet dynamic educational environments. By centering the experiences and challenges of Education Administrators operating in Naples, this study moves beyond generic policy statements to generate actionable insights rooted in the specific realities of Southern Italy. The outcomes will directly contribute to building a more resilient, responsive, and effective educational leadership framework capable of meeting the diverse needs of students across Italy Naples. Investing in understanding and supporting the Education Administrator is an investment in the future educational prospects for generations of children in one of Europe's most significant urban centers.</w:t>
      </w:r>
    </w:p>
    <w:bookmarkEnd w:id="26"/>
    <w:bookmarkStart w:id="27" w:name="references-illustrative"/>
    <w:p>
      <w:pPr>
        <w:pStyle w:val="Heading2"/>
      </w:pPr>
      <w:r>
        <w:t xml:space="preserve">References (Illustrative)</w:t>
      </w:r>
    </w:p>
    <w:p>
      <w:pPr>
        <w:numPr>
          <w:ilvl w:val="0"/>
          <w:numId w:val="1005"/>
        </w:numPr>
        <w:pStyle w:val="Compact"/>
      </w:pPr>
      <w:r>
        <w:t xml:space="preserve">OECD. (2021). *Education at a Glance: Italy*. OECD Publishing. [Highlights regional disparities]</w:t>
      </w:r>
    </w:p>
    <w:p>
      <w:pPr>
        <w:numPr>
          <w:ilvl w:val="0"/>
          <w:numId w:val="1005"/>
        </w:numPr>
        <w:pStyle w:val="Compact"/>
      </w:pPr>
      <w:r>
        <w:t xml:space="preserve">Istat. (2023). *Statistical Yearbook of Campania*. [Provides socio-economic data on Naples]</w:t>
      </w:r>
    </w:p>
    <w:p>
      <w:pPr>
        <w:numPr>
          <w:ilvl w:val="0"/>
          <w:numId w:val="1005"/>
        </w:numPr>
        <w:pStyle w:val="Compact"/>
      </w:pPr>
      <w:r>
        <w:t xml:space="preserve">National Ministry of Education (MIUR), Italy. (2023). *National Plan for School Recovery*. [Context for current challenges]</w:t>
      </w:r>
    </w:p>
    <w:p>
      <w:pPr>
        <w:numPr>
          <w:ilvl w:val="0"/>
          <w:numId w:val="1005"/>
        </w:numPr>
        <w:pStyle w:val="Compact"/>
      </w:pPr>
      <w:r>
        <w:t xml:space="preserve">Cherubini, M., et al. (2019). Educational Leadership in Southern Italy: Challenges and Perspectives. *International Journal of Educational Management*, 33(8), 1675-1689.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Education Administrator in Italy Naples</dc:title>
  <dc:creator/>
  <dc:language>en</dc:language>
  <cp:keywords/>
  <dcterms:created xsi:type="dcterms:W3CDTF">2026-07-20T22:06:24Z</dcterms:created>
  <dcterms:modified xsi:type="dcterms:W3CDTF">2026-07-20T22:06:24Z</dcterms:modified>
</cp:coreProperties>
</file>

<file path=docProps/custom.xml><?xml version="1.0" encoding="utf-8"?>
<Properties xmlns="http://schemas.openxmlformats.org/officeDocument/2006/custom-properties" xmlns:vt="http://schemas.openxmlformats.org/officeDocument/2006/docPropsVTypes"/>
</file>