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9" w:name="Xd9b72738088a3d086e14953b316ba488a56e346"/>
    <w:p>
      <w:pPr>
        <w:pStyle w:val="Heading1"/>
      </w:pPr>
      <w:r>
        <w:t xml:space="preserve">Research Proposal: Strengthening the Role of Education Administrators in Johannesburg's Public Schools, South Africa</w:t>
      </w:r>
    </w:p>
    <w:bookmarkStart w:id="20" w:name="introduction-and-background"/>
    <w:p>
      <w:pPr>
        <w:pStyle w:val="Heading2"/>
      </w:pPr>
      <w:r>
        <w:t xml:space="preserve">1. Introduction and Background</w:t>
      </w:r>
    </w:p>
    <w:p>
      <w:pPr>
        <w:pStyle w:val="FirstParagraph"/>
      </w:pPr>
      <w:r>
        <w:t xml:space="preserve">The educational landscape of Johannesburg, South Africa, faces unprecedented challenges amid persistent socio-economic disparities, rapidly growing urban populations, and systemic resource constraints. As the economic hub of the nation with over 3 million learners in its public schools (Gauteng Department of Education, 2023), Johannesburg represents a microcosm of South Africa's broader educational struggles. Central to addressing these challenges is the critical role of the</w:t>
      </w:r>
      <w:r>
        <w:t xml:space="preserve"> </w:t>
      </w:r>
      <w:r>
        <w:rPr>
          <w:iCs/>
          <w:i/>
        </w:rPr>
        <w:t xml:space="preserve">Education Administrator</w:t>
      </w:r>
      <w:r>
        <w:t xml:space="preserve">—a position encompassing school principals, district coordinators, and curriculum managers who bridge policy implementation with classroom realities. Despite decades of post-apartheid education reform, Johannesburg schools continue to grapple with high teacher turnover (28% annually), inadequate infrastructure in township schools (45% of facilities require urgent repairs), and declining matric pass rates (below 70% nationally) (DBE, 2023). This research proposal addresses a critical gap: the lack of context-specific understanding of how Education Administrators navigate these pressures in Johannesburg's unique urban ecosystem. Without targeted interventions informed by localized evidence, efforts to improve educational outcomes remain fragmented and ineffective.</w:t>
      </w:r>
    </w:p>
    <w:bookmarkEnd w:id="20"/>
    <w:bookmarkStart w:id="21" w:name="problem-statement"/>
    <w:p>
      <w:pPr>
        <w:pStyle w:val="Heading2"/>
      </w:pPr>
      <w:r>
        <w:t xml:space="preserve">2. Problem Statement</w:t>
      </w:r>
    </w:p>
    <w:p>
      <w:pPr>
        <w:pStyle w:val="FirstParagraph"/>
      </w:pPr>
      <w:r>
        <w:t xml:space="preserve">Current research on education administration in South Africa predominantly focuses on national policy frameworks or rural settings, neglecting the distinct complexities of Johannesburg's densely populated urban schools. Education Administrators in Johannesburg operate within a volatile environment characterized by:</w:t>
      </w:r>
    </w:p>
    <w:p>
      <w:pPr>
        <w:numPr>
          <w:ilvl w:val="0"/>
          <w:numId w:val="1001"/>
        </w:numPr>
        <w:pStyle w:val="Compact"/>
      </w:pPr>
      <w:r>
        <w:t xml:space="preserve">Extreme socioeconomic diversity (from affluent suburbs to informal settlements)</w:t>
      </w:r>
    </w:p>
    <w:p>
      <w:pPr>
        <w:numPr>
          <w:ilvl w:val="0"/>
          <w:numId w:val="1001"/>
        </w:numPr>
        <w:pStyle w:val="Compact"/>
      </w:pPr>
      <w:r>
        <w:t xml:space="preserve">Intense pressure to meet Department of Basic Education (DBE) performance metrics</w:t>
      </w:r>
    </w:p>
    <w:p>
      <w:pPr>
        <w:numPr>
          <w:ilvl w:val="0"/>
          <w:numId w:val="1001"/>
        </w:numPr>
        <w:pStyle w:val="Compact"/>
      </w:pPr>
      <w:r>
        <w:t xml:space="preserve">Frequent policy shifts without adequate administrative capacity building</w:t>
      </w:r>
    </w:p>
    <w:p>
      <w:pPr>
        <w:numPr>
          <w:ilvl w:val="0"/>
          <w:numId w:val="1001"/>
        </w:numPr>
        <w:pStyle w:val="Compact"/>
      </w:pPr>
      <w:r>
        <w:t xml:space="preserve">Limited access to support services in high-need schools</w:t>
      </w:r>
    </w:p>
    <w:p>
      <w:pPr>
        <w:pStyle w:val="FirstParagraph"/>
      </w:pPr>
      <w:r>
        <w:t xml:space="preserve">Existing studies fail to capture how these factors uniquely impact the daily decision-making, leadership styles, and emotional well-being of Education Administrators. Consequently, professional development programs often lack Johannesburg-specific relevance, resulting in superficial interventions that do not address root causes of underperformance. This research directly confronts this gap by centering the experiences of Education Administrators within South Africa's most complex urban educational context.</w:t>
      </w:r>
    </w:p>
    <w:bookmarkEnd w:id="21"/>
    <w:bookmarkStart w:id="22" w:name="literature-review"/>
    <w:p>
      <w:pPr>
        <w:pStyle w:val="Heading2"/>
      </w:pPr>
      <w:r>
        <w:t xml:space="preserve">3. Literature Review</w:t>
      </w:r>
    </w:p>
    <w:p>
      <w:pPr>
        <w:pStyle w:val="FirstParagraph"/>
      </w:pPr>
      <w:r>
        <w:t xml:space="preserve">While global literature emphasizes transformational leadership (Bass &amp; Riggio, 2006) and instructional leadership (Leithwood et al., 2010) as key to school improvement, South African scholarship reveals critical contextual nuances. Studies by Motala (2014) and Dlamini (2018) highlight that Education Administrators in urban contexts often adopt "crisis management" approaches due to resource scarcity, prioritizing survival over pedagogical innovation. In Johannesburg specifically, research by the Human Sciences Research Council (HSRC, 2021) indicates that 67% of principals report emotional exhaustion from managing chronic underfunding and community tensions. However, no study has comprehensively mapped how these pressures intersect with Johannesburg's unique urban dynamics—such as high crime rates affecting school safety or transport challenges limiting parental engagement. This research builds on this foundation while filling the void in location-specific administrative leadership analysis.</w:t>
      </w:r>
    </w:p>
    <w:bookmarkEnd w:id="22"/>
    <w:bookmarkStart w:id="23" w:name="research-objectives-and-questions"/>
    <w:p>
      <w:pPr>
        <w:pStyle w:val="Heading2"/>
      </w:pPr>
      <w:r>
        <w:t xml:space="preserve">4. Research Objectives and Questions</w:t>
      </w:r>
    </w:p>
    <w:p>
      <w:pPr>
        <w:pStyle w:val="FirstParagraph"/>
      </w:pPr>
      <w:r>
        <w:t xml:space="preserve">This study aims to develop a Johannesburg-specific model for effective education administration through three interlinked objectives:</w:t>
      </w:r>
    </w:p>
    <w:p>
      <w:pPr>
        <w:numPr>
          <w:ilvl w:val="0"/>
          <w:numId w:val="1002"/>
        </w:numPr>
        <w:pStyle w:val="Compact"/>
      </w:pPr>
      <w:r>
        <w:t xml:space="preserve">To identify the primary systemic, socio-political, and resource-related challenges faced by Education Administrators across Johannesburg's public schools.</w:t>
      </w:r>
    </w:p>
    <w:p>
      <w:pPr>
        <w:numPr>
          <w:ilvl w:val="0"/>
          <w:numId w:val="1002"/>
        </w:numPr>
        <w:pStyle w:val="Compact"/>
      </w:pPr>
      <w:r>
        <w:t xml:space="preserve">To analyze how current administrative practices influence learner outcomes in diverse Johannesburg school contexts (e.g., quintile 1-4 schools).</w:t>
      </w:r>
    </w:p>
    <w:p>
      <w:pPr>
        <w:numPr>
          <w:ilvl w:val="0"/>
          <w:numId w:val="1002"/>
        </w:numPr>
        <w:pStyle w:val="Compact"/>
      </w:pPr>
      <w:r>
        <w:t xml:space="preserve">To co-design evidence-based capacity-building strategies with Education Administrators for the Gauteng Department of Education (GDE) and school governing bodies.</w:t>
      </w:r>
    </w:p>
    <w:p>
      <w:pPr>
        <w:pStyle w:val="FirstParagraph"/>
      </w:pPr>
      <w:r>
        <w:t xml:space="preserve">Guiding research questions include:</w:t>
      </w:r>
    </w:p>
    <w:p>
      <w:pPr>
        <w:numPr>
          <w:ilvl w:val="0"/>
          <w:numId w:val="1003"/>
        </w:numPr>
        <w:pStyle w:val="Compact"/>
      </w:pPr>
      <w:r>
        <w:t xml:space="preserve">How do Johannesburg-specific urban factors (e.g., migration patterns, informal settlements) shape the daily reality of Education Administrators?</w:t>
      </w:r>
    </w:p>
    <w:p>
      <w:pPr>
        <w:numPr>
          <w:ilvl w:val="0"/>
          <w:numId w:val="1003"/>
        </w:numPr>
        <w:pStyle w:val="Compact"/>
      </w:pPr>
      <w:r>
        <w:t xml:space="preserve">What administrative practices most effectively mitigate contextual barriers to learning in high-needs schools?</w:t>
      </w:r>
    </w:p>
    <w:p>
      <w:pPr>
        <w:numPr>
          <w:ilvl w:val="0"/>
          <w:numId w:val="1003"/>
        </w:numPr>
        <w:pStyle w:val="Compact"/>
      </w:pPr>
      <w:r>
        <w:t xml:space="preserve">How can GDE policy frameworks be adapted to support Education Administrator efficacy in Johannesburg's urban landscape?</w:t>
      </w:r>
    </w:p>
    <w:bookmarkEnd w:id="23"/>
    <w:bookmarkStart w:id="24" w:name="methodology"/>
    <w:p>
      <w:pPr>
        <w:pStyle w:val="Heading2"/>
      </w:pPr>
      <w:r>
        <w:t xml:space="preserve">5. Methodology</w:t>
      </w:r>
    </w:p>
    <w:p>
      <w:pPr>
        <w:pStyle w:val="FirstParagraph"/>
      </w:pPr>
      <w:r>
        <w:t xml:space="preserve">A mixed-methods sequential design will ensure robust, contextually grounded insights:</w:t>
      </w:r>
    </w:p>
    <w:p>
      <w:pPr>
        <w:numPr>
          <w:ilvl w:val="0"/>
          <w:numId w:val="1004"/>
        </w:numPr>
        <w:pStyle w:val="Compact"/>
      </w:pPr>
      <w:r>
        <w:rPr>
          <w:bCs/>
          <w:b/>
        </w:rPr>
        <w:t xml:space="preserve">Phase 1: Quantitative Survey (Months 1-3)</w:t>
      </w:r>
      <w:r>
        <w:t xml:space="preserve">: Stratified random sampling of 300 Education Administrators across Johannesburg's 8 districts (prioritizing high-poverty schools). Surveys will measure stress levels, resource access, leadership styles, and perceived barriers using validated scales (e.g., School Leadership Inventory).</w:t>
      </w:r>
    </w:p>
    <w:p>
      <w:pPr>
        <w:numPr>
          <w:ilvl w:val="0"/>
          <w:numId w:val="1004"/>
        </w:numPr>
        <w:pStyle w:val="Compact"/>
      </w:pPr>
      <w:r>
        <w:rPr>
          <w:bCs/>
          <w:b/>
        </w:rPr>
        <w:t xml:space="preserve">Phase 2: Qualitative Deep Dives (Months 4-7)</w:t>
      </w:r>
      <w:r>
        <w:t xml:space="preserve">: In-depth interviews with 30 administrators and focus groups with 8–10 teachers per school in representative districts (e.g., Soweto, Alexandra, Sandton). Thematic analysis will identify nuanced challenges and promising practices.</w:t>
      </w:r>
    </w:p>
    <w:p>
      <w:pPr>
        <w:numPr>
          <w:ilvl w:val="0"/>
          <w:numId w:val="1004"/>
        </w:numPr>
        <w:pStyle w:val="Compact"/>
      </w:pPr>
      <w:r>
        <w:rPr>
          <w:bCs/>
          <w:b/>
        </w:rPr>
        <w:t xml:space="preserve">Phase 3: Participatory Action Planning (Months 8-10)</w:t>
      </w:r>
      <w:r>
        <w:t xml:space="preserve">: Co-facilitated workshops with administrators, GDE officials, and community leaders to translate findings into actionable protocols for administrative training.</w:t>
      </w:r>
    </w:p>
    <w:p>
      <w:pPr>
        <w:pStyle w:val="FirstParagraph"/>
      </w:pPr>
      <w:r>
        <w:t xml:space="preserve">Ethical clearance will be sought from the University of Johannesburg's Ethics Committee and the Gauteng Department of Education. Data triangulation ensures validity, while purposive sampling guarantees representation across Johannesburg's socio-spatial divides.</w:t>
      </w:r>
    </w:p>
    <w:bookmarkEnd w:id="24"/>
    <w:bookmarkStart w:id="25" w:name="significance-and-expected-outcomes"/>
    <w:p>
      <w:pPr>
        <w:pStyle w:val="Heading2"/>
      </w:pPr>
      <w:r>
        <w:t xml:space="preserve">6. Significance and Expected Outcomes</w:t>
      </w:r>
    </w:p>
    <w:p>
      <w:pPr>
        <w:pStyle w:val="FirstParagraph"/>
      </w:pPr>
      <w:r>
        <w:t xml:space="preserve">This research holds transformative potential for South Africa's education system:</w:t>
      </w:r>
    </w:p>
    <w:p>
      <w:pPr>
        <w:numPr>
          <w:ilvl w:val="0"/>
          <w:numId w:val="1005"/>
        </w:numPr>
        <w:pStyle w:val="Compact"/>
      </w:pPr>
      <w:r>
        <w:rPr>
          <w:bCs/>
          <w:b/>
        </w:rPr>
        <w:t xml:space="preserve">Policymaking Impact</w:t>
      </w:r>
      <w:r>
        <w:t xml:space="preserve">: Findings will directly inform the GDE’s 2030 Strategic Plan, particularly its focus on "Leading Schools of Excellence." The study addresses a critical gap in DBE’s current administrator development model, which lacks urban context specificity.</w:t>
      </w:r>
    </w:p>
    <w:p>
      <w:pPr>
        <w:numPr>
          <w:ilvl w:val="0"/>
          <w:numId w:val="1005"/>
        </w:numPr>
        <w:pStyle w:val="Compact"/>
      </w:pPr>
      <w:r>
        <w:rPr>
          <w:bCs/>
          <w:b/>
        </w:rPr>
        <w:t xml:space="preserve">Practical Toolkit</w:t>
      </w:r>
      <w:r>
        <w:t xml:space="preserve">: A Johannesburg-specific</w:t>
      </w:r>
      <w:r>
        <w:t xml:space="preserve"> </w:t>
      </w:r>
      <w:r>
        <w:rPr>
          <w:iCs/>
          <w:i/>
        </w:rPr>
        <w:t xml:space="preserve">Education Administrator Competency Framework</w:t>
      </w:r>
      <w:r>
        <w:t xml:space="preserve"> </w:t>
      </w:r>
      <w:r>
        <w:t xml:space="preserve">will be developed—incorporating modules on crisis management, community engagement in informal settlements, and navigating municipal-education partnerships.</w:t>
      </w:r>
    </w:p>
    <w:p>
      <w:pPr>
        <w:numPr>
          <w:ilvl w:val="0"/>
          <w:numId w:val="1005"/>
        </w:numPr>
        <w:pStyle w:val="Compact"/>
      </w:pPr>
      <w:r>
        <w:rPr>
          <w:bCs/>
          <w:b/>
        </w:rPr>
        <w:t xml:space="preserve">National Relevance</w:t>
      </w:r>
      <w:r>
        <w:t xml:space="preserve">: As the most populous metropolitan area in South Africa, Johannesburg’s solutions can inform urban education strategies across Cape Town, Durban, and Port Elizabeth.</w:t>
      </w:r>
    </w:p>
    <w:p>
      <w:pPr>
        <w:numPr>
          <w:ilvl w:val="0"/>
          <w:numId w:val="1005"/>
        </w:numPr>
        <w:pStyle w:val="Compact"/>
      </w:pPr>
      <w:r>
        <w:t xml:space="preserve">Academic Contribution: The study will establish a new theoretical lens for understanding "Urban Educational Leadership" within post-colonial contexts, addressing the gap identified by Hoadley (2017) in South African educational research.</w:t>
      </w:r>
    </w:p>
    <w:bookmarkEnd w:id="25"/>
    <w:bookmarkStart w:id="26" w:name="timeline-and-budget-overview-summary"/>
    <w:p>
      <w:pPr>
        <w:pStyle w:val="Heading2"/>
      </w:pPr>
      <w:r>
        <w:t xml:space="preserve">7. Timeline and Budget Overview (Summary)</w:t>
      </w:r>
    </w:p>
    <w:p>
      <w:pPr>
        <w:pStyle w:val="FirstParagraph"/>
      </w:pPr>
      <w:r>
        <w:t xml:space="preserve">The 14-month project will follow this phased approach:</w:t>
      </w:r>
    </w:p>
    <w:p>
      <w:pPr>
        <w:pStyle w:val="BodyText"/>
      </w:pPr>
      <w:r>
        <w:t xml:space="preserve">Phase</w:t>
      </w:r>
    </w:p>
    <w:p>
      <w:pPr>
        <w:pStyle w:val="BodyText"/>
      </w:pPr>
      <w:r>
        <w:t xml:space="preserve">Months</w:t>
      </w:r>
    </w:p>
    <w:p>
      <w:pPr>
        <w:pStyle w:val="BodyText"/>
      </w:pPr>
      <w:r>
        <w:t xml:space="preserve">Key Activities</w:t>
      </w:r>
    </w:p>
    <w:p>
      <w:pPr>
        <w:pStyle w:val="BodyText"/>
      </w:pPr>
      <w:r>
        <w:t xml:space="preserve">Synthesis &amp; Design</w:t>
      </w:r>
    </w:p>
    <w:p>
      <w:pPr>
        <w:pStyle w:val="BodyText"/>
      </w:pPr>
      <w:r>
        <w:t xml:space="preserve">1-2</w:t>
      </w:r>
    </w:p>
    <w:p>
      <w:pPr>
        <w:pStyle w:val="BodyText"/>
      </w:pPr>
      <w:r>
        <w:t xml:space="preserve">Lit review, instrument development, ethics approval</w:t>
      </w:r>
    </w:p>
    <w:p>
      <w:pPr>
        <w:pStyle w:val="BodyText"/>
      </w:pPr>
      <w:r>
        <w:t xml:space="preserve">Data Collection I (Survey)</w:t>
      </w:r>
    </w:p>
    <w:p>
      <w:pPr>
        <w:pStyle w:val="BodyText"/>
      </w:pPr>
      <w:r>
        <w:t xml:space="preserve">3-4</w:t>
      </w:r>
    </w:p>
    <w:p>
      <w:pPr>
        <w:pStyle w:val="BodyText"/>
      </w:pPr>
      <w:r>
        <w:t xml:space="preserve">Administrator survey deployment across 8 districts</w:t>
      </w:r>
    </w:p>
    <w:p>
      <w:pPr>
        <w:pStyle w:val="BodyText"/>
      </w:pPr>
      <w:r>
        <w:t xml:space="preserve">Data Collection II (Qualitative)</w:t>
      </w:r>
    </w:p>
    <w:p>
      <w:pPr>
        <w:pStyle w:val="BodyText"/>
      </w:pPr>
      <w:r>
        <w:t xml:space="preserve">5-7</w:t>
      </w:r>
    </w:p>
    <w:p>
      <w:pPr>
        <w:pStyle w:val="BodyText"/>
      </w:pPr>
      <w:r>
        <w:t xml:space="preserve">Interviews &amp; focus groups in 20 schools</w:t>
      </w:r>
    </w:p>
    <w:p>
      <w:pPr>
        <w:pStyle w:val="BodyText"/>
      </w:pPr>
      <w:r>
        <w:t xml:space="preserve">Data Analysis &amp; Co-Design</w:t>
      </w:r>
    </w:p>
    <w:p>
      <w:pPr>
        <w:pStyle w:val="BodyText"/>
      </w:pPr>
      <w:r>
        <w:t xml:space="preserve">8-10</w:t>
      </w:r>
    </w:p>
    <w:p>
      <w:pPr>
        <w:pStyle w:val="BodyText"/>
      </w:pPr>
      <w:r>
        <w:t xml:space="preserve">Thematic analysis, workshop development, framework drafting</w:t>
      </w:r>
    </w:p>
    <w:p>
      <w:pPr>
        <w:pStyle w:val="BodyText"/>
      </w:pPr>
      <w:r>
        <w:t xml:space="preserve">11-14</w:t>
      </w:r>
    </w:p>
    <w:p>
      <w:pPr>
        <w:pStyle w:val="BodyText"/>
      </w:pPr>
      <w:r>
        <w:t xml:space="preserve">GDE policy brief, academic publications, administrator training materials</w:t>
      </w:r>
    </w:p>
    <w:bookmarkEnd w:id="26"/>
    <w:bookmarkStart w:id="27" w:name="Xfee8409733bf2a3f9986f90798ac74800e7003b"/>
    <w:p>
      <w:pPr>
        <w:pStyle w:val="Heading2"/>
      </w:pPr>
      <w:r>
        <w:t xml:space="preserve">8. Conclusion: A Catalyst for Urban Educational Transformation</w:t>
      </w:r>
    </w:p>
    <w:p>
      <w:pPr>
        <w:pStyle w:val="FirstParagraph"/>
      </w:pPr>
      <w:r>
        <w:t xml:space="preserve">The success of South Africa’s vision for equitable education hinges on empowering Education Administrators as strategic leaders—not merely bureaucratic functionaries—in Johannesburg's complex urban terrain. This research moves beyond theoretical discourse to generate actionable, localized knowledge that can reshape how administrators navigate the pressures of modern South African schools. By centering Johannesburg's realities—the rapid urbanization, stark inequality, and resilient communities—this proposal establishes a pathway for education administrators to transition from crisis responders to architects of sustainable school improvement. The outcomes will directly support the national goal of "Quality Education for All" (National Development Plan 2030) while delivering tangible tools for the Gauteng Department of Education. Ultimately, this research seeks not just to document challenges, but to catalyze a new paradigm where Johannesburg’s Education Administrators are equipped as the indispensable engine driving educational justice in South Africa’s most dynamic city.</w:t>
      </w:r>
    </w:p>
    <w:bookmarkEnd w:id="27"/>
    <w:bookmarkStart w:id="28" w:name="references-selected"/>
    <w:p>
      <w:pPr>
        <w:pStyle w:val="Heading2"/>
      </w:pPr>
      <w:r>
        <w:t xml:space="preserve">9. References (Selected)</w:t>
      </w:r>
    </w:p>
    <w:p>
      <w:pPr>
        <w:numPr>
          <w:ilvl w:val="0"/>
          <w:numId w:val="1006"/>
        </w:numPr>
        <w:pStyle w:val="Compact"/>
      </w:pPr>
      <w:r>
        <w:t xml:space="preserve">Dlamini, N. (2018). *Leadership in Urban Schools: A South African Perspective*. Wits University Press.</w:t>
      </w:r>
    </w:p>
    <w:p>
      <w:pPr>
        <w:numPr>
          <w:ilvl w:val="0"/>
          <w:numId w:val="1006"/>
        </w:numPr>
        <w:pStyle w:val="Compact"/>
      </w:pPr>
      <w:r>
        <w:t xml:space="preserve">Department of Basic Education (DBE). (2023). *National Annual Assessment Report on Education and Training*.</w:t>
      </w:r>
    </w:p>
    <w:p>
      <w:pPr>
        <w:numPr>
          <w:ilvl w:val="0"/>
          <w:numId w:val="1006"/>
        </w:numPr>
        <w:pStyle w:val="Compact"/>
      </w:pPr>
      <w:r>
        <w:t xml:space="preserve">Gauteng Department of Education (GDE). (2023). *Johannesburg School Statistics 2023*.</w:t>
      </w:r>
    </w:p>
    <w:p>
      <w:pPr>
        <w:numPr>
          <w:ilvl w:val="0"/>
          <w:numId w:val="1006"/>
        </w:numPr>
        <w:pStyle w:val="Compact"/>
      </w:pPr>
      <w:r>
        <w:t xml:space="preserve">Hoadley, U. (2017). Urban schooling in South Africa: What do we know? *South African Journal of Education*, 37(4), 1–15.</w:t>
      </w:r>
    </w:p>
    <w:p>
      <w:pPr>
        <w:numPr>
          <w:ilvl w:val="0"/>
          <w:numId w:val="1006"/>
        </w:numPr>
        <w:pStyle w:val="Compact"/>
      </w:pPr>
      <w:r>
        <w:t xml:space="preserve">Human Sciences Research Council (HSRC). (2021). *Stress and Burnout among School Principals in Gauteng*.</w:t>
      </w:r>
    </w:p>
    <w:p>
      <w:pPr>
        <w:numPr>
          <w:ilvl w:val="0"/>
          <w:numId w:val="1006"/>
        </w:numPr>
        <w:pStyle w:val="Compact"/>
      </w:pPr>
      <w:r>
        <w:t xml:space="preserve">Motala, S. (2014). *Leadership for Quality Education in South Africa*. Van Schaik Publishers.</w:t>
      </w:r>
    </w:p>
    <w:p>
      <w:pPr>
        <w:pStyle w:val="FirstParagraph"/>
      </w:pPr>
      <w:r>
        <w:rPr>
          <w:iCs/>
          <w:i/>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in Johannesburg, South Africa</dc:title>
  <dc:creator/>
  <dc:language>en</dc:language>
  <cp:keywords/>
  <dcterms:created xsi:type="dcterms:W3CDTF">2026-07-24T09:07:32Z</dcterms:created>
  <dcterms:modified xsi:type="dcterms:W3CDTF">2026-07-24T09:07:32Z</dcterms:modified>
</cp:coreProperties>
</file>

<file path=docProps/custom.xml><?xml version="1.0" encoding="utf-8"?>
<Properties xmlns="http://schemas.openxmlformats.org/officeDocument/2006/custom-properties" xmlns:vt="http://schemas.openxmlformats.org/officeDocument/2006/docPropsVTypes"/>
</file>