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Strategies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00eb969a18abf88e92dd9994d5c7083299da28"/>
    <w:p>
      <w:pPr>
        <w:pStyle w:val="Heading1"/>
      </w:pPr>
      <w:r>
        <w:t xml:space="preserve">Research Proposal: Enhancing Leadership Capacity for Education Administrators in United States Chicago Public Schools</w:t>
      </w:r>
    </w:p>
    <w:bookmarkStart w:id="20" w:name="abstract"/>
    <w:p>
      <w:pPr>
        <w:pStyle w:val="Heading2"/>
      </w:pPr>
      <w:r>
        <w:t xml:space="preserve">Abstract</w:t>
      </w:r>
    </w:p>
    <w:p>
      <w:pPr>
        <w:pStyle w:val="FirstParagraph"/>
      </w:pPr>
      <w:r>
        <w:t xml:space="preserve">This Research Proposal addresses the critical need to understand and support Education Administrators operating within the complex landscape of United States Chicago public education. Focusing specifically on Chicago's unique urban context, this study investigates the systemic challenges, leadership demands, and efficacy strategies faced by school principals and district-level administrators in one of America's largest and most diverse school systems. With Chicago Public Schools (CPS) serving over 300,000 students across 647 schools amidst significant equity gaps, funding constraints, and community trauma, this research is imperative to inform effective policy and professional development. The proposed mixed-methods study aims to identify actionable pathways for strengthening Education Administrator leadership capacity, ultimately improving student outcomes within United States Chicago's public education framework.</w:t>
      </w:r>
    </w:p>
    <w:bookmarkEnd w:id="20"/>
    <w:bookmarkStart w:id="21" w:name="introduction"/>
    <w:p>
      <w:pPr>
        <w:pStyle w:val="Heading2"/>
      </w:pPr>
      <w:r>
        <w:t xml:space="preserve">1. Introduction</w:t>
      </w:r>
    </w:p>
    <w:p>
      <w:pPr>
        <w:pStyle w:val="FirstParagraph"/>
      </w:pPr>
      <w:r>
        <w:t xml:space="preserve">The role of the Education Administrator in United States Chicago is increasingly pivotal yet fraught with complexity. As the second-largest school district in the nation, CPS navigates profound socioeconomic disparities, chronic underfunding relative to student need, high rates of teacher turnover, and deep-rooted achievement gaps along racial and economic lines. These challenges place immense pressure on Education Administrators at all levels—from building principals managing single-school crises to central office leaders navigating district-wide reform initiatives. This Research Proposal argues that current support structures for Education Administrators in Chicago are insufficient to meet these multifaceted demands, resulting in burnout, high turnover rates (exceeding 35% nationally for principals, with Chicago experiencing similar or higher rates), and suboptimal student experiences. Understanding the specific realities of Education Administrator leadership within United States Chicago is not merely an academic exercise; it is a prerequisite for sustainable educational improvement in a city where school success is intrinsically linked to community well-being.</w:t>
      </w:r>
    </w:p>
    <w:bookmarkEnd w:id="21"/>
    <w:bookmarkStart w:id="22" w:name="X71993358f06236bdcf10bab478125bb839e7f8d"/>
    <w:p>
      <w:pPr>
        <w:pStyle w:val="Heading2"/>
      </w:pPr>
      <w:r>
        <w:t xml:space="preserve">2. Literature Review: Contextualizing the Chicago Challenge</w:t>
      </w:r>
    </w:p>
    <w:p>
      <w:pPr>
        <w:pStyle w:val="FirstParagraph"/>
      </w:pPr>
      <w:r>
        <w:t xml:space="preserve">Existing research on Education Administrator leadership often generalizes findings across diverse urban settings, failing to capture the nuanced realities of Chicago's distinct ecosystem. While studies highlight national trends like the impact of principal evaluation systems (e.g., Darling-Hammond et al., 2017) or the importance of distributed leadership (Leithwood et al., 2019), few focus on Chicago-specific factors. Key gaps include: (a) limited research on how Chicago's unique governance model—shaped by mayoral control and complex union dynamics—affects administrator autonomy; (b) scant analysis of how trauma-informed practices, crucial given Chicago's high levels of community violence, are integrated into administrative leadership; (c) insufficient data on the specific professional development needs of Education Administrators managing schools in historically underserved neighborhoods like Englewood or North Lawndale. Recent CPS reports (e.g., Equity Report 2023) underscore stark disparities: students in high-poverty CPS schools face significantly lower graduation rates and college enrollment compared to their peers, directly implicating the leadership capacity within those school environments. This research fills a critical void by centering Chicago as the definitive context for Education Administrator challenges and opportunities.</w:t>
      </w:r>
    </w:p>
    <w:bookmarkEnd w:id="22"/>
    <w:bookmarkStart w:id="23" w:name="research-questions"/>
    <w:p>
      <w:pPr>
        <w:pStyle w:val="Heading2"/>
      </w:pPr>
      <w:r>
        <w:t xml:space="preserve">3. Research Questions</w:t>
      </w:r>
    </w:p>
    <w:p>
      <w:pPr>
        <w:pStyle w:val="FirstParagraph"/>
      </w:pPr>
      <w:r>
        <w:t xml:space="preserve">This study will explore three core questions specific to United States Chicago:</w:t>
      </w:r>
    </w:p>
    <w:p>
      <w:pPr>
        <w:numPr>
          <w:ilvl w:val="0"/>
          <w:numId w:val="1001"/>
        </w:numPr>
        <w:pStyle w:val="Compact"/>
      </w:pPr>
      <w:r>
        <w:t xml:space="preserve">How do Education Administrators in Chicago public schools perceive their primary leadership challenges, particularly concerning resource allocation, community engagement, and navigating district mandates within the unique socio-political landscape of the city?</w:t>
      </w:r>
    </w:p>
    <w:p>
      <w:pPr>
        <w:numPr>
          <w:ilvl w:val="0"/>
          <w:numId w:val="1001"/>
        </w:numPr>
        <w:pStyle w:val="Compact"/>
      </w:pPr>
      <w:r>
        <w:t xml:space="preserve">What specific professional development supports and collaborative networks are most valued by current Education Administrators for enhancing their effectiveness in high-need Chicago schools?</w:t>
      </w:r>
    </w:p>
    <w:p>
      <w:pPr>
        <w:numPr>
          <w:ilvl w:val="0"/>
          <w:numId w:val="1001"/>
        </w:numPr>
        <w:pStyle w:val="Compact"/>
      </w:pPr>
      <w:r>
        <w:t xml:space="preserve">How do the leadership practices and decision-making frameworks employed by Education Administrators in Chicago correlate with measurable improvements in key student outcomes (e.g., graduation rates, chronic absenteeism, ELA/Math proficiency) within their respective schools?</w:t>
      </w:r>
    </w:p>
    <w:bookmarkEnd w:id="23"/>
    <w:bookmarkStart w:id="24" w:name="methodology"/>
    <w:p>
      <w:pPr>
        <w:pStyle w:val="Heading2"/>
      </w:pPr>
      <w:r>
        <w:t xml:space="preserve">4. Methodology</w:t>
      </w:r>
    </w:p>
    <w:p>
      <w:pPr>
        <w:pStyle w:val="FirstParagraph"/>
      </w:pPr>
      <w:r>
        <w:t xml:space="preserve">This proposal outlines a rigorous mixed-methods approach designed to capture the depth and breadth of the Education Administrator experience in Chicago:</w:t>
      </w:r>
    </w:p>
    <w:p>
      <w:pPr>
        <w:numPr>
          <w:ilvl w:val="0"/>
          <w:numId w:val="1002"/>
        </w:numPr>
        <w:pStyle w:val="Compact"/>
      </w:pPr>
      <w:r>
        <w:rPr>
          <w:bCs/>
          <w:b/>
        </w:rPr>
        <w:t xml:space="preserve">Phase 1: Quantitative Survey (N=150+ Administrators)</w:t>
      </w:r>
      <w:r>
        <w:t xml:space="preserve">: A structured online survey distributed across CPS schools, stratified by school need level (e.g., high-poverty, low-performing), will gather data on perceived challenges, resource access, stress levels using validated scales (e.g., School Leadership Challenge Survey), and correlations with school-level outcome metrics.</w:t>
      </w:r>
    </w:p>
    <w:p>
      <w:pPr>
        <w:numPr>
          <w:ilvl w:val="0"/>
          <w:numId w:val="1002"/>
        </w:numPr>
        <w:pStyle w:val="Compact"/>
      </w:pPr>
      <w:r>
        <w:rPr>
          <w:bCs/>
          <w:b/>
        </w:rPr>
        <w:t xml:space="preserve">Phase 2: Qualitative Case Studies (N=20 Administrators)</w:t>
      </w:r>
      <w:r>
        <w:t xml:space="preserve">: In-depth interviews and focus groups with a purposive sample of Education Administrators representing diverse Chicago schools (including neighborhood, charter, magnet) will explore lived experiences, leadership strategies for equity, and specific challenges related to Chicago's context. Critical incidents will be analyzed.</w:t>
      </w:r>
    </w:p>
    <w:p>
      <w:pPr>
        <w:numPr>
          <w:ilvl w:val="0"/>
          <w:numId w:val="1002"/>
        </w:numPr>
        <w:pStyle w:val="Compact"/>
      </w:pPr>
      <w:r>
        <w:rPr>
          <w:bCs/>
          <w:b/>
        </w:rPr>
        <w:t xml:space="preserve">Phase 3: Data Integration &amp; Analysis</w:t>
      </w:r>
      <w:r>
        <w:t xml:space="preserve">: Survey data will be analyzed using regression models to identify significant predictors of administrative effectiveness. Qualitative data will undergo thematic analysis using NVivo software, with findings triangulated against CPS district reports and publicly available school performance data. All work will strictly adhere to IRB protocols for research involving Chicago public schools.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direct relevance for Education Administrators, CPS leadership, and policymakers in United States Chicago. Key expected outcomes include: (1) A detailed taxonomy of the most pressing, context-specific challenges faced by Education Administrators within Chicago's schools; (2) Evidence-based recommendations for targeted professional development programs aligned with the unique demands of urban school leadership in Chicago; (3) A framework for district-level support systems that better equip Education Administrators to address equity gaps and improve student achievement. The significance extends beyond academia: findings will directly inform CPS strategic plans, guide funding allocations towards high-impact administrator support, and empower Education Administrators themselves with evidence-based strategies. Ultimately, this research aims to strengthen the foundational leadership necessary for transformative educational outcomes across United States Chicago's public schools, ensuring every student has access to effective school leadership regardless of zip code.</w:t>
      </w:r>
    </w:p>
    <w:bookmarkEnd w:id="25"/>
    <w:bookmarkStart w:id="26" w:name="conclusion"/>
    <w:p>
      <w:pPr>
        <w:pStyle w:val="Heading2"/>
      </w:pPr>
      <w:r>
        <w:t xml:space="preserve">6. Conclusion</w:t>
      </w:r>
    </w:p>
    <w:p>
      <w:pPr>
        <w:pStyle w:val="FirstParagraph"/>
      </w:pPr>
      <w:r>
        <w:t xml:space="preserve">The future success of education in United States Chicago hinges critically on the capacity and resilience of its Education Administrators. This Research Proposal provides a focused, contextually grounded investigation into the realities they face, moving beyond generic leadership models to address the specific complexities of Chicago's public education system. By centering Chicago as the essential geographic and contextual framework for understanding Education Administrator leadership challenges, this study promises not only academic contribution but tangible improvements in school effectiveness and student opportunity across one of America's most dynamic urban landscapes. The findings will serve as a vital resource for building a more equitable, effective, and sustainable educational system in United States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Strategies for Education Administrators in United States Chicago</dc:title>
  <dc:creator/>
  <dc:language>en</dc:language>
  <cp:keywords/>
  <dcterms:created xsi:type="dcterms:W3CDTF">2025-12-11T06:58:49Z</dcterms:created>
  <dcterms:modified xsi:type="dcterms:W3CDTF">2025-12-11T06:58:49Z</dcterms:modified>
</cp:coreProperties>
</file>

<file path=docProps/custom.xml><?xml version="1.0" encoding="utf-8"?>
<Properties xmlns="http://schemas.openxmlformats.org/officeDocument/2006/custom-properties" xmlns:vt="http://schemas.openxmlformats.org/officeDocument/2006/docPropsVTypes"/>
</file>