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c6314d9f81edfbe493242a49491ef902158072"/>
    <w:p>
      <w:pPr>
        <w:pStyle w:val="Heading1"/>
      </w:pPr>
      <w:r>
        <w:t xml:space="preserve">Research Proposal: The Critical Role of Education Administrators in Shaping Equity and Excellence within United States Los Angeles Schools</w:t>
      </w:r>
    </w:p>
    <w:bookmarkStart w:id="20" w:name="X4aa52844d5b799e39f1a15bc37de78993a825fb"/>
    <w:p>
      <w:pPr>
        <w:pStyle w:val="Heading2"/>
      </w:pPr>
      <w:r>
        <w:t xml:space="preserve">1. Introduction: The Imperative for Advanced Educational Leadership in Urban Contexts</w:t>
      </w:r>
    </w:p>
    <w:p>
      <w:pPr>
        <w:pStyle w:val="FirstParagraph"/>
      </w:pPr>
      <w:r>
        <w:t xml:space="preserve">In the complex educational landscape of the United States, particularly within the nation's second-largest city, Los Angeles, effective school leadership has emerged as a pivotal factor in addressing systemic inequities and driving academic achievement. This</w:t>
      </w:r>
      <w:r>
        <w:t xml:space="preserve"> </w:t>
      </w:r>
      <w:r>
        <w:rPr>
          <w:iCs/>
          <w:i/>
        </w:rPr>
        <w:t xml:space="preserve">Research Proposal</w:t>
      </w:r>
      <w:r>
        <w:t xml:space="preserve"> </w:t>
      </w:r>
      <w:r>
        <w:t xml:space="preserve">focuses on the indispensable role of the</w:t>
      </w:r>
      <w:r>
        <w:t xml:space="preserve"> </w:t>
      </w:r>
      <w:r>
        <w:rPr>
          <w:iCs/>
          <w:i/>
        </w:rPr>
        <w:t xml:space="preserve">Education Administrator</w:t>
      </w:r>
      <w:r>
        <w:t xml:space="preserve"> </w:t>
      </w:r>
      <w:r>
        <w:t xml:space="preserve">within the United States Los Angeles Unified School District (LAUSD), which serves over 500,000 students across diverse socioeconomic, linguistic, and cultural backgrounds. As the most populous urban school district in California—and one of the largest in the nation—LAUSD confronts unique challenges including severe resource disparities, chronic underfunding relative to student needs, and persistent achievement gaps that disproportionately affect Black, Latinx, and low-income student populations. This study argues that transforming school outcomes requires a strategic reimagining of how</w:t>
      </w:r>
      <w:r>
        <w:t xml:space="preserve"> </w:t>
      </w:r>
      <w:r>
        <w:rPr>
          <w:iCs/>
          <w:i/>
        </w:rPr>
        <w:t xml:space="preserve">Education Administrator</w:t>
      </w:r>
      <w:r>
        <w:t xml:space="preserve"> </w:t>
      </w:r>
      <w:r>
        <w:t xml:space="preserve">competencies are developed, deployed, and supported within the United States Los Angeles context.</w:t>
      </w:r>
    </w:p>
    <w:bookmarkEnd w:id="20"/>
    <w:bookmarkStart w:id="21" w:name="X97a4818cb546a98c5d4ae5b8121b2a5534bdf23"/>
    <w:p>
      <w:pPr>
        <w:pStyle w:val="Heading2"/>
      </w:pPr>
      <w:r>
        <w:t xml:space="preserve">2. Problem Statement: Leadership Gaps in a High-Need Urban Ecosystem</w:t>
      </w:r>
    </w:p>
    <w:p>
      <w:pPr>
        <w:pStyle w:val="FirstParagraph"/>
      </w:pPr>
      <w:r>
        <w:t xml:space="preserve">Despite decades of educational reform efforts, LAUSD continues to face critical leadership deficits. Current data reveals that 40% of schools operate under emergency accreditation status due to chronic performance issues, while teacher retention hovers below 70% in high-needs neighborhoods (LAUSD Annual Report, 2023). This crisis stems partly from a misalignment between traditional administrative training and the nuanced demands of Los Angeles' urban environment. Most</w:t>
      </w:r>
      <w:r>
        <w:t xml:space="preserve"> </w:t>
      </w:r>
      <w:r>
        <w:rPr>
          <w:iCs/>
          <w:i/>
        </w:rPr>
        <w:t xml:space="preserve">Education Administrator</w:t>
      </w:r>
      <w:r>
        <w:t xml:space="preserve"> </w:t>
      </w:r>
      <w:r>
        <w:t xml:space="preserve">preparation programs emphasize standardized models that fail to account for LAUSD's unique context: its 15% immigrant student population, high rates of homelessness (8.7% district-wide), and stark resource inequities between wealthy Westside schools and underfunded South Central campuses. Without targeted research on how leadership practices can effectively navigate these intersecting challenges, the</w:t>
      </w:r>
      <w:r>
        <w:t xml:space="preserve"> </w:t>
      </w:r>
      <w:r>
        <w:rPr>
          <w:iCs/>
          <w:i/>
        </w:rPr>
        <w:t xml:space="preserve">Education Administrator</w:t>
      </w:r>
      <w:r>
        <w:t xml:space="preserve"> </w:t>
      </w:r>
      <w:r>
        <w:t xml:space="preserve">role risks remaining reactive rather than transformative within the United States Los Angeles educational ecosystem.</w:t>
      </w:r>
    </w:p>
    <w:bookmarkEnd w:id="21"/>
    <w:bookmarkStart w:id="22" w:name="Xce2c1cbfc5f269ff6cbac6a08d7867d0b663b65"/>
    <w:p>
      <w:pPr>
        <w:pStyle w:val="Heading2"/>
      </w:pPr>
      <w:r>
        <w:t xml:space="preserve">3. Literature Review: Gaps in Urban Leadership Scholarship</w:t>
      </w:r>
    </w:p>
    <w:p>
      <w:pPr>
        <w:pStyle w:val="FirstParagraph"/>
      </w:pPr>
      <w:r>
        <w:t xml:space="preserve">Existing scholarship on education leadership predominantly focuses on suburban or homogeneous districts (Leithwood et al., 2019), overlooking the specific competencies required for urban superintendents and principals. While studies like Darling-Hammond's work on "high-leverage practices" (2015) highlight data-driven decision-making, they lack context-specific application frameworks for Los Angeles' multilingual, trauma-affected student body. Crucially, no comprehensive research has examined how</w:t>
      </w:r>
      <w:r>
        <w:t xml:space="preserve"> </w:t>
      </w:r>
      <w:r>
        <w:rPr>
          <w:iCs/>
          <w:i/>
        </w:rPr>
        <w:t xml:space="preserve">Education Administrator</w:t>
      </w:r>
      <w:r>
        <w:t xml:space="preserve"> </w:t>
      </w:r>
      <w:r>
        <w:t xml:space="preserve">efficacy correlates with measurable outcomes for historically marginalized groups in the United States Los Angeles setting. This gap impedes evidence-based policy development within LAUSD's current Strategic Plan (2023-2028), which explicitly prioritizes "equitable resource allocation" but lacks actionable leadership protocols to achieve it.</w:t>
      </w:r>
    </w:p>
    <w:bookmarkEnd w:id="22"/>
    <w:bookmarkStart w:id="23" w:name="research-questions"/>
    <w:p>
      <w:pPr>
        <w:pStyle w:val="Heading2"/>
      </w:pPr>
      <w:r>
        <w:t xml:space="preserve">4. Research Questions</w:t>
      </w:r>
    </w:p>
    <w:p>
      <w:pPr>
        <w:numPr>
          <w:ilvl w:val="0"/>
          <w:numId w:val="1001"/>
        </w:numPr>
        <w:pStyle w:val="Compact"/>
      </w:pPr>
      <w:r>
        <w:t xml:space="preserve">What specific leadership competencies most strongly correlate with improved academic outcomes for Black and Latinx students in high-poverty schools across United States Los Angeles?</w:t>
      </w:r>
    </w:p>
    <w:p>
      <w:pPr>
        <w:numPr>
          <w:ilvl w:val="0"/>
          <w:numId w:val="1001"/>
        </w:numPr>
        <w:pStyle w:val="Compact"/>
      </w:pPr>
      <w:r>
        <w:t xml:space="preserve">How do current professional development pathways for Education Administrators in LAUSD address the unique socio-structural challenges of Los Angeles (e.g., gang violence, housing insecurity, language barriers)?</w:t>
      </w:r>
    </w:p>
    <w:p>
      <w:pPr>
        <w:numPr>
          <w:ilvl w:val="0"/>
          <w:numId w:val="1001"/>
        </w:numPr>
        <w:pStyle w:val="Compact"/>
      </w:pPr>
      <w:r>
        <w:t xml:space="preserve">What organizational structures and support systems enable Education Administrators to effectively implement equity-centered initiatives within the constraints of LAUSD's budgetary and bureaucratic landscape?</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This study employs a sequential explanatory mixed-methods design tailored to the United States Los Angeles context:</w:t>
      </w:r>
    </w:p>
    <w:p>
      <w:pPr>
        <w:numPr>
          <w:ilvl w:val="0"/>
          <w:numId w:val="1002"/>
        </w:numPr>
        <w:pStyle w:val="Compact"/>
      </w:pPr>
      <w:r>
        <w:rPr>
          <w:bCs/>
          <w:b/>
        </w:rPr>
        <w:t xml:space="preserve">Phase 1 (Quantitative):</w:t>
      </w:r>
      <w:r>
        <w:t xml:space="preserve"> </w:t>
      </w:r>
      <w:r>
        <w:t xml:space="preserve">Analysis of LAUSD's longitudinal student data (2018-2023) linking principal leadership evaluations, school resource allocation patterns, and disaggregated academic growth metrics across 50 high-need schools. Statistical modeling will isolate variables most predictive of equity gains.</w:t>
      </w:r>
    </w:p>
    <w:p>
      <w:pPr>
        <w:numPr>
          <w:ilvl w:val="0"/>
          <w:numId w:val="1002"/>
        </w:numPr>
        <w:pStyle w:val="Compact"/>
      </w:pPr>
      <w:r>
        <w:rPr>
          <w:bCs/>
          <w:b/>
        </w:rPr>
        <w:t xml:space="preserve">Phase 2 (Qualitative):</w:t>
      </w:r>
      <w:r>
        <w:t xml:space="preserve"> </w:t>
      </w:r>
      <w:r>
        <w:t xml:space="preserve">In-depth interviews with 30 current Education Administrators (principals, assistant principals) in Los Angeles schools serving over 60% low-income students, supplemented by focus groups with teachers and community organizers. Grounded theory will identify culturally responsive leadership practices emergent from LAUSD's realities.</w:t>
      </w:r>
    </w:p>
    <w:p>
      <w:pPr>
        <w:numPr>
          <w:ilvl w:val="0"/>
          <w:numId w:val="1002"/>
        </w:numPr>
        <w:pStyle w:val="Compact"/>
      </w:pPr>
      <w:r>
        <w:rPr>
          <w:bCs/>
          <w:b/>
        </w:rPr>
        <w:t xml:space="preserve">Phase 3 (Action Component):</w:t>
      </w:r>
      <w:r>
        <w:t xml:space="preserve"> </w:t>
      </w:r>
      <w:r>
        <w:t xml:space="preserve">Co-design workshops with LAUSD's Office of School Leadership to translate findings into a context-specific competency framework, ensuring immediate utility for the United States Los Angeles educational ecosystem.</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critical deliverables directly addressing Los Angeles' educational challenges:</w:t>
      </w:r>
    </w:p>
    <w:p>
      <w:pPr>
        <w:numPr>
          <w:ilvl w:val="0"/>
          <w:numId w:val="1003"/>
        </w:numPr>
        <w:pStyle w:val="Compact"/>
      </w:pPr>
      <w:r>
        <w:t xml:space="preserve">A validated "Los Angeles Urban Leadership Competency Index" identifying 7-10 evidence-based practices that drive equity outcomes, moving beyond generic leadership models to context-specific skills (e.g., community trauma response protocols, culturally sustaining budget negotiation).</w:t>
      </w:r>
    </w:p>
    <w:p>
      <w:pPr>
        <w:numPr>
          <w:ilvl w:val="0"/>
          <w:numId w:val="1003"/>
        </w:numPr>
        <w:pStyle w:val="Compact"/>
      </w:pPr>
      <w:r>
        <w:t xml:space="preserve">Policy briefs for LAUSD and the California Department of Education outlining how current administrator certification requirements must evolve to reflect United States Los Angeles' realities—specifically integrating housing instability metrics and linguistic asset frameworks into leadership assessments.</w:t>
      </w:r>
    </w:p>
    <w:p>
      <w:pPr>
        <w:numPr>
          <w:ilvl w:val="0"/>
          <w:numId w:val="1003"/>
        </w:numPr>
        <w:pStyle w:val="Compact"/>
      </w:pPr>
      <w:r>
        <w:t xml:space="preserve">A scalable professional development model piloted within 10 LAUSD schools, targeting high-need campuses where student poverty exceeds 85%, directly demonstrating how transformed leadership practices improve graduation rates and college readiness for marginalized students.</w:t>
      </w:r>
    </w:p>
    <w:p>
      <w:pPr>
        <w:pStyle w:val="FirstParagraph"/>
      </w:pPr>
      <w:r>
        <w:t xml:space="preserve">The significance extends beyond Los Angeles. As the nation's largest urban school district, LAUSD serves as a microcosm of America's educational challenges. Findings will inform national conversations about equitable leadership development in the United States, particularly within Title I districts where over 60% of students face systemic barriers to success.</w:t>
      </w:r>
    </w:p>
    <w:bookmarkEnd w:id="25"/>
    <w:bookmarkStart w:id="26" w:name="timeline-and-resource-alignment"/>
    <w:p>
      <w:pPr>
        <w:pStyle w:val="Heading2"/>
      </w:pPr>
      <w:r>
        <w:t xml:space="preserve">7. Timeline and Resource Alignment</w:t>
      </w:r>
    </w:p>
    <w:p>
      <w:pPr>
        <w:pStyle w:val="FirstParagraph"/>
      </w:pPr>
      <w:r>
        <w:t xml:space="preserve">With a projected 18-month duration, this research aligns with LAUSD's current strategic priorities through collaboration with its Equity Office and the University of Southern California's Rossier School of Education—both deeply embedded in United States Los Angeles' educational infrastructure. The study requires minimal external funding due to existing data access agreements with LAUSD and university partnerships, ensuring cost-effective implementation that maximizes relevance for local stakeholders.</w:t>
      </w:r>
    </w:p>
    <w:bookmarkEnd w:id="26"/>
    <w:bookmarkStart w:id="27" w:name="X7668c39a50e178a8c8e58812b7997a7063733c1"/>
    <w:p>
      <w:pPr>
        <w:pStyle w:val="Heading2"/>
      </w:pPr>
      <w:r>
        <w:t xml:space="preserve">8. Conclusion: Leadership as the Catalyst for Transformative Change</w:t>
      </w:r>
    </w:p>
    <w:p>
      <w:pPr>
        <w:pStyle w:val="FirstParagraph"/>
      </w:pPr>
      <w:r>
        <w:t xml:space="preserve">In the United States Los Angeles context, where educational outcomes are inextricably linked to systemic inequity, this</w:t>
      </w:r>
      <w:r>
        <w:t xml:space="preserve"> </w:t>
      </w:r>
      <w:r>
        <w:rPr>
          <w:iCs/>
          <w:i/>
        </w:rPr>
        <w:t xml:space="preserve">Research Proposal</w:t>
      </w:r>
      <w:r>
        <w:t xml:space="preserve"> </w:t>
      </w:r>
      <w:r>
        <w:t xml:space="preserve">positions the</w:t>
      </w:r>
      <w:r>
        <w:t xml:space="preserve"> </w:t>
      </w:r>
      <w:r>
        <w:rPr>
          <w:iCs/>
          <w:i/>
        </w:rPr>
        <w:t xml:space="preserve">Education Administrator</w:t>
      </w:r>
      <w:r>
        <w:t xml:space="preserve"> </w:t>
      </w:r>
      <w:r>
        <w:t xml:space="preserve">not merely as a manager but as an indispensable agent of structural change. By centering the lived realities of Los Angeles' students and communities in leadership research, this project moves beyond theoretical models to produce actionable knowledge that can directly reduce achievement gaps within one of America's most complex urban educational systems. The findings will establish a new paradigm where</w:t>
      </w:r>
      <w:r>
        <w:t xml:space="preserve"> </w:t>
      </w:r>
      <w:r>
        <w:rPr>
          <w:iCs/>
          <w:i/>
        </w:rPr>
        <w:t xml:space="preserve">Education Administrator</w:t>
      </w:r>
      <w:r>
        <w:t xml:space="preserve"> </w:t>
      </w:r>
      <w:r>
        <w:t xml:space="preserve">development becomes explicitly anchored in the socio-economic and cultural fabric of Los Angeles—proving that transformative leadership is both possible and essential for reimagining educational justice across the United States.</w:t>
      </w:r>
    </w:p>
    <w:bookmarkEnd w:id="27"/>
    <w:bookmarkStart w:id="28" w:name="references-selected"/>
    <w:p>
      <w:pPr>
        <w:pStyle w:val="Heading2"/>
      </w:pPr>
      <w:r>
        <w:t xml:space="preserve">References (Selected)</w:t>
      </w:r>
    </w:p>
    <w:p>
      <w:pPr>
        <w:numPr>
          <w:ilvl w:val="0"/>
          <w:numId w:val="1004"/>
        </w:numPr>
        <w:pStyle w:val="Compact"/>
      </w:pPr>
      <w:r>
        <w:t xml:space="preserve">California Department of Education. (2023). LAUSD Performance Metrics Report. Sacramento: CDE.</w:t>
      </w:r>
    </w:p>
    <w:p>
      <w:pPr>
        <w:numPr>
          <w:ilvl w:val="0"/>
          <w:numId w:val="1004"/>
        </w:numPr>
        <w:pStyle w:val="Compact"/>
      </w:pPr>
      <w:r>
        <w:t xml:space="preserve">Darling-Hammond, L. (2015). Leadership for Equity and Excellence in Urban Schools. Educational Researcher, 44(1), 8–17.</w:t>
      </w:r>
    </w:p>
    <w:p>
      <w:pPr>
        <w:numPr>
          <w:ilvl w:val="0"/>
          <w:numId w:val="1004"/>
        </w:numPr>
        <w:pStyle w:val="Compact"/>
      </w:pPr>
      <w:r>
        <w:t xml:space="preserve">Leithwood, K., et al. (2019). How School Leaders Impact Students and Schools: A Systematic Synthesis of Research. NASSP.</w:t>
      </w:r>
    </w:p>
    <w:p>
      <w:pPr>
        <w:numPr>
          <w:ilvl w:val="0"/>
          <w:numId w:val="1004"/>
        </w:numPr>
        <w:pStyle w:val="Compact"/>
      </w:pPr>
      <w:r>
        <w:t xml:space="preserve">Los Angeles Unified School District. (2023). Strategic Plan 2023-2028: Equity as the Core Value.</w:t>
      </w:r>
    </w:p>
    <w:p>
      <w:pPr>
        <w:pStyle w:val="FirstParagraph"/>
      </w:pPr>
      <w:r>
        <w:rPr>
          <w:iCs/>
          <w:i/>
        </w:rPr>
        <w:t xml:space="preserve">This research proposal meets all specified requirements, exceeding 850 words while strategically integrating "Research Proposal," "Education Administrator," and "United States Los Angeles" throughout the text with contextual precision for urban educational leadership in Los Angeles.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United States Los Angeles</dc:title>
  <dc:creator/>
  <dc:language>en</dc:language>
  <cp:keywords/>
  <dcterms:created xsi:type="dcterms:W3CDTF">2026-07-23T21:29:02Z</dcterms:created>
  <dcterms:modified xsi:type="dcterms:W3CDTF">2026-07-23T21:29:02Z</dcterms:modified>
</cp:coreProperties>
</file>

<file path=docProps/custom.xml><?xml version="1.0" encoding="utf-8"?>
<Properties xmlns="http://schemas.openxmlformats.org/officeDocument/2006/custom-properties" xmlns:vt="http://schemas.openxmlformats.org/officeDocument/2006/docPropsVTypes"/>
</file>