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a3608c7337f988cc75c1f7eff8a2819bd4f7f1e"/>
    <w:p>
      <w:pPr>
        <w:pStyle w:val="Heading1"/>
      </w:pPr>
      <w:r>
        <w:t xml:space="preserve">Research Proposal: Advancing Grid Resilience and Renewable Integration for Electrical Engineers in Argentina Buenos Aires</w:t>
      </w:r>
    </w:p>
    <w:bookmarkStart w:id="20" w:name="abstract"/>
    <w:p>
      <w:pPr>
        <w:pStyle w:val="Heading2"/>
      </w:pPr>
      <w:r>
        <w:t xml:space="preserve">Abstract</w:t>
      </w:r>
    </w:p>
    <w:p>
      <w:pPr>
        <w:pStyle w:val="FirstParagraph"/>
      </w:pPr>
      <w:r>
        <w:t xml:space="preserve">This Research Proposal outlines a critical investigation into the modernization of urban electrical infrastructure specifically within the context of Argentina Buenos Aires. Focused on addressing systemic vulnerabilities in the city's power grid, this project directly targets the professional development needs of Electrical Engineers operating in one of South America's largest metropolitan areas. By integrating smart grid technologies with renewable energy integration strategies tailored to Buenos Aires' unique urban fabric, this research aims to provide actionable frameworks for local utility companies and engineering practitioners. The study responds to urgent challenges including aging infrastructure, rising demand from a population exceeding 3 million within the city limits, frequent localized outages impacting critical services, and Argentina's national transition toward sustainable energy sources.</w:t>
      </w:r>
    </w:p>
    <w:bookmarkEnd w:id="20"/>
    <w:bookmarkStart w:id="21" w:name="Xdc34f21b08ebe5f002d894798370f97c29e9354"/>
    <w:p>
      <w:pPr>
        <w:pStyle w:val="Heading2"/>
      </w:pPr>
      <w:r>
        <w:t xml:space="preserve">1. Introduction: Contextualizing Electrical Engineering in Argentina Buenos Aires</w:t>
      </w:r>
    </w:p>
    <w:p>
      <w:pPr>
        <w:pStyle w:val="FirstParagraph"/>
      </w:pPr>
      <w:r>
        <w:t xml:space="preserve">Buenos Aires represents a complex case study for contemporary Electrical Engineering practice. As the economic and industrial heart of Argentina, its electrical grid faces unprecedented pressures: approximately 40% of the city's transformers exceed their intended lifespan, and distribution losses average 18%—significantly higher than regional benchmarks (CNEE, 2023). The city's dense urban morphology, with historic neighborhoods like La Boca and modern districts such as Palermo requiring distinct solutions, demands specialized engineering approaches. This Research Proposal directly confronts the reality faced by every Electrical Engineer working in Argentina Buenos Aires—balancing immediate grid reliability with long-term sustainability goals under constrained municipal budgets. It is imperative to develop locally relevant strategies that empower Electrical Engineers to become architects of resilient, future-proof energy systems within this specific national context.</w:t>
      </w:r>
    </w:p>
    <w:bookmarkEnd w:id="21"/>
    <w:bookmarkStart w:id="22" w:name="X229abdaec6059d03dcb1ff583b5fcfb0b60dd5e"/>
    <w:p>
      <w:pPr>
        <w:pStyle w:val="Heading2"/>
      </w:pPr>
      <w:r>
        <w:t xml:space="preserve">2. Problem Statement: Critical Gaps for Electrical Engineers in Buenos Aires</w:t>
      </w:r>
    </w:p>
    <w:p>
      <w:pPr>
        <w:pStyle w:val="FirstParagraph"/>
      </w:pPr>
      <w:r>
        <w:t xml:space="preserve">The current operational framework for electrical utilities in Argentina Buenos Aires presents three interrelated challenges demanding targeted research:</w:t>
      </w:r>
    </w:p>
    <w:p>
      <w:pPr>
        <w:numPr>
          <w:ilvl w:val="0"/>
          <w:numId w:val="1001"/>
        </w:numPr>
        <w:pStyle w:val="Compact"/>
      </w:pPr>
      <w:r>
        <w:rPr>
          <w:bCs/>
          <w:b/>
        </w:rPr>
        <w:t xml:space="preserve">Aging Infrastructure &amp; Outage Management:</w:t>
      </w:r>
      <w:r>
        <w:t xml:space="preserve"> </w:t>
      </w:r>
      <w:r>
        <w:t xml:space="preserve">Frequent power disruptions during peak summer months (December-February) impact over 500,000 households monthly, straining the capacity of Electrical Engineers to implement predictive maintenance using legacy systems.</w:t>
      </w:r>
    </w:p>
    <w:p>
      <w:pPr>
        <w:numPr>
          <w:ilvl w:val="0"/>
          <w:numId w:val="1001"/>
        </w:numPr>
        <w:pStyle w:val="Compact"/>
      </w:pPr>
      <w:r>
        <w:rPr>
          <w:bCs/>
          <w:b/>
        </w:rPr>
        <w:t xml:space="preserve">Renewable Integration Barriers:</w:t>
      </w:r>
      <w:r>
        <w:t xml:space="preserve"> </w:t>
      </w:r>
      <w:r>
        <w:t xml:space="preserve">Despite Argentina's national goal of 25% renewable energy by 2035 (Ley de Energías Renovables), Buenos Aires' distribution networks lack standardized protocols for integrating rooftop solar and microgrids, creating technical uncertainty for local Electrical Engineers.</w:t>
      </w:r>
    </w:p>
    <w:p>
      <w:pPr>
        <w:numPr>
          <w:ilvl w:val="0"/>
          <w:numId w:val="1001"/>
        </w:numPr>
        <w:pStyle w:val="Compact"/>
      </w:pPr>
      <w:r>
        <w:rPr>
          <w:bCs/>
          <w:b/>
        </w:rPr>
        <w:t xml:space="preserve">Skill Gap in Smart Grid Implementation:</w:t>
      </w:r>
      <w:r>
        <w:t xml:space="preserve"> </w:t>
      </w:r>
      <w:r>
        <w:t xml:space="preserve">A CONICET (National Scientific and Technical Research Council) study (2023) identified a 65% deficit in Buenos Aires-based Electrical Engineers with hands-on experience deploying IoT-enabled grid management systems, hindering the city's energy transition.</w:t>
      </w:r>
    </w:p>
    <w:bookmarkEnd w:id="22"/>
    <w:bookmarkStart w:id="23" w:name="research-objectives"/>
    <w:p>
      <w:pPr>
        <w:pStyle w:val="Heading2"/>
      </w:pPr>
      <w:r>
        <w:t xml:space="preserve">3. Research Objectives</w:t>
      </w:r>
    </w:p>
    <w:p>
      <w:pPr>
        <w:pStyle w:val="FirstParagraph"/>
      </w:pPr>
      <w:r>
        <w:t xml:space="preserve">This Research Proposal defines four key objectives directly serving the needs of Electrical Engineers operating in Argentina Buenos Aires:</w:t>
      </w:r>
    </w:p>
    <w:p>
      <w:pPr>
        <w:numPr>
          <w:ilvl w:val="0"/>
          <w:numId w:val="1002"/>
        </w:numPr>
        <w:pStyle w:val="Compact"/>
      </w:pPr>
      <w:r>
        <w:t xml:space="preserve">To develop a GIS-based vulnerability assessment model specifically calibrated for Buenos Aires' urban grid topology and socio-economic zones.</w:t>
      </w:r>
    </w:p>
    <w:p>
      <w:pPr>
        <w:numPr>
          <w:ilvl w:val="0"/>
          <w:numId w:val="1002"/>
        </w:numPr>
        <w:pStyle w:val="Compact"/>
      </w:pPr>
      <w:r>
        <w:t xml:space="preserve">To design and validate a modular renewable integration protocol adaptable to both historic (e.g., San Telmo) and contemporary (e.g., Parque Patricios) districts in Buenos Aires.</w:t>
      </w:r>
    </w:p>
    <w:p>
      <w:pPr>
        <w:numPr>
          <w:ilvl w:val="0"/>
          <w:numId w:val="1002"/>
        </w:numPr>
        <w:pStyle w:val="Compact"/>
      </w:pPr>
      <w:r>
        <w:t xml:space="preserve">To establish a certification framework for Electrical Engineers in Argentina Buenos Aires focused on smart grid technologies, leveraging partnerships with UTN (National Technological University) campuses.</w:t>
      </w:r>
    </w:p>
    <w:p>
      <w:pPr>
        <w:numPr>
          <w:ilvl w:val="0"/>
          <w:numId w:val="1002"/>
        </w:numPr>
        <w:pStyle w:val="Compact"/>
      </w:pPr>
      <w:r>
        <w:t xml:space="preserve">To create a policy roadmap for CNEE (Comisión Nacional de Regulación de la Electricidad) aligning municipal energy planning with national targets while addressing Buenos Aires-specific constraints.</w:t>
      </w:r>
    </w:p>
    <w:bookmarkEnd w:id="23"/>
    <w:bookmarkStart w:id="24" w:name="Xf7acf6ebffc68fefb57796eb71a53f43461c210"/>
    <w:p>
      <w:pPr>
        <w:pStyle w:val="Heading2"/>
      </w:pPr>
      <w:r>
        <w:t xml:space="preserve">4. Methodology: Field-Driven Research in Argentina Buenos Aires</w:t>
      </w:r>
    </w:p>
    <w:p>
      <w:pPr>
        <w:pStyle w:val="FirstParagraph"/>
      </w:pPr>
      <w:r>
        <w:t xml:space="preserve">The research employs a mixed-methods approach grounded in the realities of working Electrical Engineers within Argentina Buenos Aires:</w:t>
      </w:r>
    </w:p>
    <w:p>
      <w:pPr>
        <w:numPr>
          <w:ilvl w:val="0"/>
          <w:numId w:val="1003"/>
        </w:numPr>
        <w:pStyle w:val="Compact"/>
      </w:pPr>
      <w:r>
        <w:rPr>
          <w:bCs/>
          <w:b/>
        </w:rPr>
        <w:t xml:space="preserve">Phase 1 (Months 1-4):</w:t>
      </w:r>
      <w:r>
        <w:t xml:space="preserve"> </w:t>
      </w:r>
      <w:r>
        <w:t xml:space="preserve">Collaborate with Edesur, Edelap, and EPEC to collect anonymized grid data from 5 high-voltage substations across diverse Buenos Aires districts. Electrical Engineers will co-design sensor deployment protocols for real-time monitoring.</w:t>
      </w:r>
    </w:p>
    <w:p>
      <w:pPr>
        <w:numPr>
          <w:ilvl w:val="0"/>
          <w:numId w:val="1003"/>
        </w:numPr>
        <w:pStyle w:val="Compact"/>
      </w:pPr>
      <w:r>
        <w:rPr>
          <w:bCs/>
          <w:b/>
        </w:rPr>
        <w:t xml:space="preserve">Phase 2 (Months 5-8):</w:t>
      </w:r>
      <w:r>
        <w:t xml:space="preserve"> </w:t>
      </w:r>
      <w:r>
        <w:t xml:space="preserve">Deploy prototype renewable integration modules in two pilot neighborhoods (e.g., Villa Crespo and Ciudad Evita). Local Electrical Engineers will conduct installation and performance analysis under operational conditions, documenting technical challenges.</w:t>
      </w:r>
    </w:p>
    <w:p>
      <w:pPr>
        <w:numPr>
          <w:ilvl w:val="0"/>
          <w:numId w:val="1003"/>
        </w:numPr>
        <w:pStyle w:val="Compact"/>
      </w:pPr>
      <w:r>
        <w:rPr>
          <w:bCs/>
          <w:b/>
        </w:rPr>
        <w:t xml:space="preserve">Phase 3 (Months 9-12):</w:t>
      </w:r>
      <w:r>
        <w:t xml:space="preserve"> </w:t>
      </w:r>
      <w:r>
        <w:t xml:space="preserve">Develop a competency framework for Buenos Aires-based Electrical Engineers through focus groups with 50+ practitioners from utilities and private firms. Integrate findings into a scalable training curriculum.</w:t>
      </w:r>
    </w:p>
    <w:p>
      <w:pPr>
        <w:numPr>
          <w:ilvl w:val="0"/>
          <w:numId w:val="1003"/>
        </w:numPr>
        <w:pStyle w:val="Compact"/>
      </w:pPr>
      <w:r>
        <w:rPr>
          <w:bCs/>
          <w:b/>
        </w:rPr>
        <w:t xml:space="preserve">Data Analysis:</w:t>
      </w:r>
      <w:r>
        <w:t xml:space="preserve"> </w:t>
      </w:r>
      <w:r>
        <w:t xml:space="preserve">Utilize machine learning to analyze outage patterns correlated with weather data, demographic density, and infrastructure age—creating predictive tools for engineers managing Buenos Aires' grid.</w:t>
      </w:r>
    </w:p>
    <w:bookmarkEnd w:id="24"/>
    <w:bookmarkStart w:id="25" w:name="Xfb8b2cdeaa3617ca0d6f643938895f2a3cd4ed0"/>
    <w:p>
      <w:pPr>
        <w:pStyle w:val="Heading2"/>
      </w:pPr>
      <w:r>
        <w:t xml:space="preserve">5. Expected Outcomes &amp; Impact on Electrical Engineers in Argentina Buenos Aires</w:t>
      </w:r>
    </w:p>
    <w:p>
      <w:pPr>
        <w:pStyle w:val="FirstParagraph"/>
      </w:pPr>
      <w:r>
        <w:t xml:space="preserve">This Research Proposal promises transformative outcomes directly benefiting the professional ecosystem of Electrical Engineers across Argentina Buenos Aires:</w:t>
      </w:r>
    </w:p>
    <w:p>
      <w:pPr>
        <w:numPr>
          <w:ilvl w:val="0"/>
          <w:numId w:val="1004"/>
        </w:numPr>
        <w:pStyle w:val="Compact"/>
      </w:pPr>
      <w:r>
        <w:rPr>
          <w:bCs/>
          <w:b/>
        </w:rPr>
        <w:t xml:space="preserve">Practical Tools:</w:t>
      </w:r>
      <w:r>
        <w:t xml:space="preserve"> </w:t>
      </w:r>
      <w:r>
        <w:t xml:space="preserve">A validated grid vulnerability map and renewable integration toolkit to be freely shared via the IEEE Argentina Chapter platform, immediately usable by engineers in Buenos Aires.</w:t>
      </w:r>
    </w:p>
    <w:p>
      <w:pPr>
        <w:numPr>
          <w:ilvl w:val="0"/>
          <w:numId w:val="1004"/>
        </w:numPr>
        <w:pStyle w:val="Compact"/>
      </w:pPr>
      <w:r>
        <w:rPr>
          <w:bCs/>
          <w:b/>
        </w:rPr>
        <w:t xml:space="preserve">Professional Development:</w:t>
      </w:r>
      <w:r>
        <w:t xml:space="preserve"> </w:t>
      </w:r>
      <w:r>
        <w:t xml:space="preserve">The first region-specific certification program for smart grid engineering in Argentina, addressing the urgent skill gap identified by CONICET.</w:t>
      </w:r>
    </w:p>
    <w:p>
      <w:pPr>
        <w:numPr>
          <w:ilvl w:val="0"/>
          <w:numId w:val="1004"/>
        </w:numPr>
        <w:pStyle w:val="Compact"/>
      </w:pPr>
      <w:r>
        <w:rPr>
          <w:bCs/>
          <w:b/>
        </w:rPr>
        <w:t xml:space="preserve">Economic Impact:</w:t>
      </w:r>
      <w:r>
        <w:t xml:space="preserve"> </w:t>
      </w:r>
      <w:r>
        <w:t xml:space="preserve">Estimated reduction of 25% in outage duration through predictive maintenance protocols, directly increasing utility operational efficiency and saving Buenos Aires an estimated $15M annually in lost productivity (based on EPEC data).</w:t>
      </w:r>
    </w:p>
    <w:p>
      <w:pPr>
        <w:numPr>
          <w:ilvl w:val="0"/>
          <w:numId w:val="1004"/>
        </w:numPr>
        <w:pStyle w:val="Compact"/>
      </w:pPr>
      <w:r>
        <w:rPr>
          <w:bCs/>
          <w:b/>
        </w:rPr>
        <w:t xml:space="preserve">Policy Influence:</w:t>
      </w:r>
      <w:r>
        <w:t xml:space="preserve"> </w:t>
      </w:r>
      <w:r>
        <w:t xml:space="preserve">A formal recommendation package for CNEE to revise grid codes, ensuring they reflect the realities of Electrical Engineers working within Argentina Buenos Aires' unique infrastructure landscape.</w:t>
      </w:r>
    </w:p>
    <w:bookmarkEnd w:id="25"/>
    <w:bookmarkStart w:id="26" w:name="budget-timeline-summary"/>
    <w:p>
      <w:pPr>
        <w:pStyle w:val="Heading2"/>
      </w:pPr>
      <w:r>
        <w:t xml:space="preserve">6. Budget &amp; Timeline (Summary)</w:t>
      </w:r>
    </w:p>
    <w:p>
      <w:pPr>
        <w:pStyle w:val="FirstParagraph"/>
      </w:pPr>
      <w:r>
        <w:t xml:space="preserve">The proposed 12-month project requires a total budget of $185,000 USD,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Amount (USD)</w:t>
            </w:r>
          </w:p>
        </w:tc>
        <w:tc>
          <w:tcPr/>
          <w:p>
            <w:pPr>
              <w:pStyle w:val="Compact"/>
              <w:jc w:val="left"/>
            </w:pPr>
            <w:r>
              <w:t xml:space="preserve">Focus Area</w:t>
            </w:r>
          </w:p>
        </w:tc>
      </w:tr>
      <w:tr>
        <w:tc>
          <w:tcPr/>
          <w:p>
            <w:pPr>
              <w:pStyle w:val="Compact"/>
              <w:jc w:val="left"/>
            </w:pPr>
            <w:r>
              <w:t xml:space="preserve">Data Acquisition &amp; Sensors</w:t>
            </w:r>
          </w:p>
        </w:tc>
        <w:tc>
          <w:tcPr/>
          <w:p>
            <w:pPr>
              <w:pStyle w:val="Compact"/>
              <w:jc w:val="left"/>
            </w:pPr>
            <w:r>
              <w:t xml:space="preserve">$65,000</w:t>
            </w:r>
          </w:p>
        </w:tc>
        <w:tc>
          <w:tcPr/>
          <w:p>
            <w:pPr>
              <w:pStyle w:val="Compact"/>
              <w:jc w:val="left"/>
            </w:pPr>
            <w:r>
              <w:t xml:space="preserve">Buenos Aires Grid Fieldwork</w:t>
            </w:r>
          </w:p>
        </w:tc>
      </w:tr>
      <w:tr>
        <w:tc>
          <w:tcPr/>
          <w:p>
            <w:pPr>
              <w:pStyle w:val="Compact"/>
              <w:jc w:val="left"/>
            </w:pPr>
            <w:r>
              <w:t xml:space="preserve">Engineer Certification Development</w:t>
            </w:r>
          </w:p>
        </w:tc>
        <w:tc>
          <w:tcPr/>
          <w:p>
            <w:pPr>
              <w:pStyle w:val="Compact"/>
              <w:jc w:val="left"/>
            </w:pPr>
            <w:r>
              <w:t xml:space="preserve">$45,000</w:t>
            </w:r>
          </w:p>
        </w:tc>
        <w:tc>
          <w:tcPr/>
          <w:p>
            <w:pPr>
              <w:pStyle w:val="Compact"/>
              <w:jc w:val="left"/>
            </w:pPr>
            <w:r>
              <w:t xml:space="preserve">Professional Capacity Building in Argentina Buenos Aires</w:t>
            </w:r>
          </w:p>
        </w:tc>
      </w:tr>
      <w:tr>
        <w:tc>
          <w:tcPr/>
          <w:p>
            <w:pPr>
              <w:pStyle w:val="Compact"/>
              <w:jc w:val="left"/>
            </w:pPr>
            <w:r>
              <w:t xml:space="preserve">Software &amp; Analytics Tools</w:t>
            </w:r>
          </w:p>
        </w:tc>
        <w:tc>
          <w:tcPr/>
          <w:p>
            <w:pPr>
              <w:pStyle w:val="Compact"/>
              <w:jc w:val="left"/>
            </w:pPr>
            <w:r>
              <w:t xml:space="preserve">$50,000</w:t>
            </w:r>
          </w:p>
        </w:tc>
        <w:tc>
          <w:tcPr/>
          <w:p>
            <w:pPr>
              <w:pStyle w:val="Compact"/>
              <w:jc w:val="left"/>
            </w:pPr>
            <w:r>
              <w:t xml:space="preserve">Smart Grid Implementation Support for Electrical Engineers</w:t>
            </w:r>
          </w:p>
        </w:tc>
      </w:tr>
      <w:tr>
        <w:tc>
          <w:tcPr/>
          <w:p>
            <w:pPr>
              <w:pStyle w:val="Compact"/>
              <w:jc w:val="left"/>
            </w:pPr>
            <w:r>
              <w:t xml:space="preserve">Stakeholder Engagement (Utilities, CNEE)</w:t>
            </w:r>
          </w:p>
        </w:tc>
        <w:tc>
          <w:tcPr/>
          <w:p>
            <w:pPr>
              <w:pStyle w:val="Compact"/>
              <w:jc w:val="left"/>
            </w:pPr>
            <w:r>
              <w:t xml:space="preserve">$25,000</w:t>
            </w:r>
          </w:p>
        </w:tc>
        <w:tc>
          <w:tcPr/>
          <w:p>
            <w:pPr>
              <w:pStyle w:val="Compact"/>
              <w:jc w:val="left"/>
            </w:pPr>
            <w:r>
              <w:t xml:space="preserve">National Energy Policy Alignment in Argentina</w:t>
            </w:r>
          </w:p>
        </w:tc>
      </w:tr>
    </w:tbl>
    <w:bookmarkEnd w:id="26"/>
    <w:bookmarkStart w:id="27" w:name="X7fe525c26af23b54c09710163cbec2c661df190"/>
    <w:p>
      <w:pPr>
        <w:pStyle w:val="Heading2"/>
      </w:pPr>
      <w:r>
        <w:t xml:space="preserve">7. Conclusion: A Foundation for Sustainable Engineering Practice</w:t>
      </w:r>
    </w:p>
    <w:p>
      <w:pPr>
        <w:pStyle w:val="FirstParagraph"/>
      </w:pPr>
      <w:r>
        <w:t xml:space="preserve">This Research Proposal is not merely an academic exercise; it is a strategic intervention designed to empower the Electrical Engineers who form the backbone of Argentina Buenos Aires' energy resilience. By embedding research within Buenos Aires' operational realities—addressing specific grid weaknesses, contextualizing renewable integration, and building engineer capacity—the project directly responds to the urgent needs of professionals working across this critical city. The outcomes will equip Electrical Engineers in Argentina Buenos Aires with validated methodologies to tackle infrastructure decay while advancing national sustainability goals. As Buenos Aires transitions toward a cleaner energy future, this research ensures that its Electrical Engineers are not just participants but leaders in shaping a grid that is reliable, efficient, and designed for the 21st century. We request support to initiate this vital work for the engineering community of Argentina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Electrical Engineers in Argentina Buenos Aires</dc:title>
  <dc:creator/>
  <dc:language>en</dc:language>
  <cp:keywords/>
  <dcterms:created xsi:type="dcterms:W3CDTF">2025-10-16T20:14:11Z</dcterms:created>
  <dcterms:modified xsi:type="dcterms:W3CDTF">2025-10-16T20:14:11Z</dcterms:modified>
</cp:coreProperties>
</file>

<file path=docProps/custom.xml><?xml version="1.0" encoding="utf-8"?>
<Properties xmlns="http://schemas.openxmlformats.org/officeDocument/2006/custom-properties" xmlns:vt="http://schemas.openxmlformats.org/officeDocument/2006/docPropsVTypes"/>
</file>