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Dhaka,</w:t>
      </w:r>
      <w:r>
        <w:t xml:space="preserve"> </w:t>
      </w:r>
      <w:r>
        <w:t xml:space="preserve">Bangladesh</w:t>
      </w:r>
    </w:p>
    <w:bookmarkStart w:id="28" w:name="X6a898895f36308ac48c311439824aee3d00816c"/>
    <w:p>
      <w:pPr>
        <w:pStyle w:val="Heading1"/>
      </w:pPr>
      <w:r>
        <w:t xml:space="preserve">Research Proposal: Advancing Electrical Engineering Solutions for Sustainable Power Systems in Dhaka, Bangladesh</w:t>
      </w:r>
    </w:p>
    <w:bookmarkStart w:id="20" w:name="abstract"/>
    <w:p>
      <w:pPr>
        <w:pStyle w:val="Heading2"/>
      </w:pPr>
      <w:r>
        <w:t xml:space="preserve">Abstract</w:t>
      </w:r>
    </w:p>
    <w:p>
      <w:pPr>
        <w:pStyle w:val="FirstParagraph"/>
      </w:pPr>
      <w:r>
        <w:t xml:space="preserve">This research proposal outlines a critical initiative to address the escalating energy challenges in Dhaka, Bangladesh. With rapid urbanization and industrial growth straining the existing electrical infrastructure, this study focuses on developing context-specific solutions led by skilled Electrical Engineers. The project aims to enhance grid resilience, integrate renewable energy sources, and optimize power distribution systems tailored for the unique socio-economic and environmental conditions of Bangladesh Dhaka. This comprehensive Research Proposal directly responds to the urgent need for innovation in Electrical Engineering practice within one of South Asia’s most densely populated urban centers.</w:t>
      </w:r>
    </w:p>
    <w:bookmarkEnd w:id="20"/>
    <w:bookmarkStart w:id="21" w:name="X870f1f7c9a41f1babeb47b42a82bc24ca34b2e4"/>
    <w:p>
      <w:pPr>
        <w:pStyle w:val="Heading2"/>
      </w:pPr>
      <w:r>
        <w:t xml:space="preserve">1. Introduction: The Critical Energy Imperative in Bangladesh Dhaka</w:t>
      </w:r>
    </w:p>
    <w:p>
      <w:pPr>
        <w:pStyle w:val="FirstParagraph"/>
      </w:pPr>
      <w:r>
        <w:t xml:space="preserve">Dhaka, the capital city of Bangladesh, houses over 20 million people and is the nation's economic and industrial hub. However, its electrical infrastructure struggles to keep pace with demand, resulting in frequent load-shedding (power cuts), voltage instability, and high energy losses. These challenges directly impact public health, business productivity (with Dhaka-based industries losing an estimated $500 million annually in output due to power interruptions), and the city's sustainable development goals. The current grid system, largely inherited from colonial-era designs and insufficiently upgraded for modern demands, requires transformative intervention. This is where the expertise of a qualified Electrical Engineer becomes indispensable. This Research Proposal identifies a strategic gap: the lack of localized, data-driven electrical engineering solutions designed specifically for Dhaka's complex urban ecosystem.</w:t>
      </w:r>
    </w:p>
    <w:bookmarkEnd w:id="21"/>
    <w:bookmarkStart w:id="22" w:name="problem-statement"/>
    <w:p>
      <w:pPr>
        <w:pStyle w:val="Heading2"/>
      </w:pPr>
      <w:r>
        <w:t xml:space="preserve">2. Problem Statement</w:t>
      </w:r>
    </w:p>
    <w:p>
      <w:pPr>
        <w:pStyle w:val="FirstParagraph"/>
      </w:pPr>
      <w:r>
        <w:t xml:space="preserve">The primary problem lies in the unsustainable state of Dhaka's power distribution network and its inadequate integration with renewable energy resources. Key issues include:</w:t>
      </w:r>
    </w:p>
    <w:p>
      <w:pPr>
        <w:numPr>
          <w:ilvl w:val="0"/>
          <w:numId w:val="1001"/>
        </w:numPr>
        <w:pStyle w:val="Compact"/>
      </w:pPr>
      <w:r>
        <w:t xml:space="preserve">High technical and commercial losses (exceeding 15%) due to aging infrastructure, illegal connections, and poor metering.</w:t>
      </w:r>
    </w:p>
    <w:p>
      <w:pPr>
        <w:numPr>
          <w:ilvl w:val="0"/>
          <w:numId w:val="1001"/>
        </w:numPr>
        <w:pStyle w:val="Compact"/>
      </w:pPr>
      <w:r>
        <w:t xml:space="preserve">Insufficient grid capacity for growing residential, commercial, and industrial loads in dense urban areas.</w:t>
      </w:r>
    </w:p>
    <w:p>
      <w:pPr>
        <w:numPr>
          <w:ilvl w:val="0"/>
          <w:numId w:val="1001"/>
        </w:numPr>
        <w:pStyle w:val="Compact"/>
      </w:pPr>
      <w:r>
        <w:t xml:space="preserve">Limited deployment of distributed energy resources (like rooftop solar) due to technical barriers and lack of grid compatibility standards for Dhaka's specific conditions.</w:t>
      </w:r>
    </w:p>
    <w:p>
      <w:pPr>
        <w:numPr>
          <w:ilvl w:val="0"/>
          <w:numId w:val="1001"/>
        </w:numPr>
        <w:pStyle w:val="Compact"/>
      </w:pPr>
      <w:r>
        <w:t xml:space="preserve">A shortage of Electrical Engineers trained in modern smart grid technologies, renewable integration, and resilient system design specifically for the South Asian urban context.</w:t>
      </w:r>
    </w:p>
    <w:bookmarkEnd w:id="22"/>
    <w:bookmarkStart w:id="23" w:name="research-objectives"/>
    <w:p>
      <w:pPr>
        <w:pStyle w:val="Heading2"/>
      </w:pPr>
      <w:r>
        <w:t xml:space="preserve">3. Research Objectives</w:t>
      </w:r>
    </w:p>
    <w:p>
      <w:pPr>
        <w:pStyle w:val="FirstParagraph"/>
      </w:pPr>
      <w:r>
        <w:t xml:space="preserve">This research aims to develop a framework for sustainable electrical power management in Dhaka through the expertise of Electrical Engineers. Specific objectives are:</w:t>
      </w:r>
    </w:p>
    <w:p>
      <w:pPr>
        <w:numPr>
          <w:ilvl w:val="0"/>
          <w:numId w:val="1002"/>
        </w:numPr>
        <w:pStyle w:val="Compact"/>
      </w:pPr>
      <w:r>
        <w:t xml:space="preserve">To conduct a detailed diagnostic assessment of the current distribution network, identifying critical failure points and vulnerability hotspots across different zones of Bangladesh Dhaka.</w:t>
      </w:r>
    </w:p>
    <w:p>
      <w:pPr>
        <w:numPr>
          <w:ilvl w:val="0"/>
          <w:numId w:val="1002"/>
        </w:numPr>
        <w:pStyle w:val="Compact"/>
      </w:pPr>
      <w:r>
        <w:t xml:space="preserve">To design and model cost-effective, scalable microgrid solutions integrating solar PV and battery storage, optimized for peak load management in Dhaka's high-density neighborhoods.</w:t>
      </w:r>
    </w:p>
    <w:p>
      <w:pPr>
        <w:numPr>
          <w:ilvl w:val="0"/>
          <w:numId w:val="1002"/>
        </w:numPr>
        <w:pStyle w:val="Compact"/>
      </w:pPr>
      <w:r>
        <w:t xml:space="preserve">To develop technical guidelines and training modules for Electrical Engineers in Bangladesh on smart grid technologies, demand response systems, and renewable energy integration specifically applicable to Dhaka's climate (high humidity, monsoon rains) and load patterns.</w:t>
      </w:r>
    </w:p>
    <w:p>
      <w:pPr>
        <w:numPr>
          <w:ilvl w:val="0"/>
          <w:numId w:val="1002"/>
        </w:numPr>
        <w:pStyle w:val="Compact"/>
      </w:pPr>
      <w:r>
        <w:t xml:space="preserve">To propose policy recommendations for the Bangladesh Power Development Board (BPDB) and Dhaka Electric Supply Authority (DESCO) to incentivize infrastructure upgrades led by qualified Electrical Engineers.</w:t>
      </w:r>
    </w:p>
    <w:bookmarkEnd w:id="23"/>
    <w:bookmarkStart w:id="24" w:name="methodology"/>
    <w:p>
      <w:pPr>
        <w:pStyle w:val="Heading2"/>
      </w:pPr>
      <w:r>
        <w:t xml:space="preserve">4. Methodology</w:t>
      </w:r>
    </w:p>
    <w:p>
      <w:pPr>
        <w:pStyle w:val="FirstParagraph"/>
      </w:pPr>
      <w:r>
        <w:t xml:space="preserve">The research will employ a mixed-methods approach, crucial for generating actionable insights for Dhaka:</w:t>
      </w:r>
    </w:p>
    <w:p>
      <w:pPr>
        <w:numPr>
          <w:ilvl w:val="0"/>
          <w:numId w:val="1003"/>
        </w:numPr>
        <w:pStyle w:val="Compact"/>
      </w:pPr>
      <w:r>
        <w:rPr>
          <w:bCs/>
          <w:b/>
        </w:rPr>
        <w:t xml:space="preserve">Field Surveys &amp; Data Collection:</w:t>
      </w:r>
      <w:r>
        <w:t xml:space="preserve"> </w:t>
      </w:r>
      <w:r>
        <w:t xml:space="preserve">Collaborate with DESCO and local universities (e.g., BUET) to gather granular data on load patterns, outage frequencies, infrastructure age, and consumer feedback across 5 diverse Dhaka districts.</w:t>
      </w:r>
    </w:p>
    <w:p>
      <w:pPr>
        <w:numPr>
          <w:ilvl w:val="0"/>
          <w:numId w:val="1003"/>
        </w:numPr>
        <w:pStyle w:val="Compact"/>
      </w:pPr>
      <w:r>
        <w:rPr>
          <w:bCs/>
          <w:b/>
        </w:rPr>
        <w:t xml:space="preserve">Advanced Simulation:</w:t>
      </w:r>
      <w:r>
        <w:t xml:space="preserve"> </w:t>
      </w:r>
      <w:r>
        <w:t xml:space="preserve">Utilize power system simulation software (e.g., ETAP, PSCAD) to model proposed microgrid configurations and grid upgrades under Dhaka-specific conditions (peak demand during summer, monsoon-induced faults).</w:t>
      </w:r>
    </w:p>
    <w:p>
      <w:pPr>
        <w:numPr>
          <w:ilvl w:val="0"/>
          <w:numId w:val="1003"/>
        </w:numPr>
        <w:pStyle w:val="Compact"/>
      </w:pPr>
      <w:r>
        <w:rPr>
          <w:bCs/>
          <w:b/>
        </w:rPr>
        <w:t xml:space="preserve">Stakeholder Workshops:</w:t>
      </w:r>
      <w:r>
        <w:t xml:space="preserve"> </w:t>
      </w:r>
      <w:r>
        <w:t xml:space="preserve">Engage Electrical Engineers from DESCO, private utilities, and academic institutions in Dhaka to co-design technical solutions and training curricula.</w:t>
      </w:r>
    </w:p>
    <w:p>
      <w:pPr>
        <w:numPr>
          <w:ilvl w:val="0"/>
          <w:numId w:val="1003"/>
        </w:numPr>
        <w:pStyle w:val="Compact"/>
      </w:pPr>
      <w:r>
        <w:rPr>
          <w:bCs/>
          <w:b/>
        </w:rPr>
        <w:t xml:space="preserve">Pilot Implementation:</w:t>
      </w:r>
      <w:r>
        <w:t xml:space="preserve"> </w:t>
      </w:r>
      <w:r>
        <w:t xml:space="preserve">Partner with a local community organization in a Dhaka slum area for a 6-month pilot of the proposed microgrid solution, monitored by trained Electrical Engineers.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Bangladesh Dhaka:</w:t>
      </w:r>
    </w:p>
    <w:p>
      <w:pPr>
        <w:numPr>
          <w:ilvl w:val="0"/>
          <w:numId w:val="1004"/>
        </w:numPr>
        <w:pStyle w:val="Compact"/>
      </w:pPr>
      <w:r>
        <w:rPr>
          <w:bCs/>
          <w:b/>
        </w:rPr>
        <w:t xml:space="preserve">Enhanced Grid Reliability:</w:t>
      </w:r>
      <w:r>
        <w:t xml:space="preserve"> </w:t>
      </w:r>
      <w:r>
        <w:t xml:space="preserve">Directly addresses the core problem of load-shedding, improving quality of life and economic output for millions.</w:t>
      </w:r>
    </w:p>
    <w:p>
      <w:pPr>
        <w:numPr>
          <w:ilvl w:val="0"/>
          <w:numId w:val="1004"/>
        </w:numPr>
        <w:pStyle w:val="Compact"/>
      </w:pPr>
      <w:r>
        <w:rPr>
          <w:bCs/>
          <w:b/>
        </w:rPr>
        <w:t xml:space="preserve">Empowering Electrical Engineers:</w:t>
      </w:r>
      <w:r>
        <w:t xml:space="preserve"> </w:t>
      </w:r>
      <w:r>
        <w:t xml:space="preserve">Develops a new skillset for Electrical Engineers in Bangladesh, positioning them as key leaders in the nation's energy transition, moving beyond traditional roles to system design and innovation.</w:t>
      </w:r>
    </w:p>
    <w:p>
      <w:pPr>
        <w:numPr>
          <w:ilvl w:val="0"/>
          <w:numId w:val="1004"/>
        </w:numPr>
        <w:pStyle w:val="Compact"/>
      </w:pPr>
      <w:r>
        <w:rPr>
          <w:bCs/>
          <w:b/>
        </w:rPr>
        <w:t xml:space="preserve">Scalable Renewable Integration:</w:t>
      </w:r>
      <w:r>
        <w:t xml:space="preserve"> </w:t>
      </w:r>
      <w:r>
        <w:t xml:space="preserve">Provides a replicable blueprint for integrating solar power into urban grids across Dhaka and similar cities in Bangladesh, reducing reliance on fossil fuels.</w:t>
      </w:r>
    </w:p>
    <w:p>
      <w:pPr>
        <w:numPr>
          <w:ilvl w:val="0"/>
          <w:numId w:val="1004"/>
        </w:numPr>
        <w:pStyle w:val="Compact"/>
      </w:pPr>
      <w:r>
        <w:rPr>
          <w:bCs/>
          <w:b/>
        </w:rPr>
        <w:t xml:space="preserve">Policy Impact:</w:t>
      </w:r>
      <w:r>
        <w:t xml:space="preserve"> </w:t>
      </w:r>
      <w:r>
        <w:t xml:space="preserve">Generates evidence-based recommendations to influence national energy policy, prioritizing investment in modern infrastructure managed by qualified Electrical Engineers.</w:t>
      </w:r>
    </w:p>
    <w:bookmarkEnd w:id="25"/>
    <w:bookmarkStart w:id="26" w:name="implementation-plan-timeline"/>
    <w:p>
      <w:pPr>
        <w:pStyle w:val="Heading2"/>
      </w:pPr>
      <w:r>
        <w:t xml:space="preserve">6. Implementation Plan &amp; Timeline</w:t>
      </w:r>
    </w:p>
    <w:p>
      <w:pPr>
        <w:pStyle w:val="FirstParagraph"/>
      </w:pPr>
      <w:r>
        <w:t xml:space="preserve">The 18-month project will be executed in phases:</w:t>
      </w:r>
    </w:p>
    <w:p>
      <w:pPr>
        <w:numPr>
          <w:ilvl w:val="0"/>
          <w:numId w:val="1005"/>
        </w:numPr>
        <w:pStyle w:val="Compact"/>
      </w:pPr>
      <w:r>
        <w:rPr>
          <w:bCs/>
          <w:b/>
        </w:rPr>
        <w:t xml:space="preserve">Months 1-4:</w:t>
      </w:r>
      <w:r>
        <w:t xml:space="preserve"> </w:t>
      </w:r>
      <w:r>
        <w:t xml:space="preserve">Baseline data collection and network mapping across Dhaka zones (led by Electrical Engineers).</w:t>
      </w:r>
    </w:p>
    <w:p>
      <w:pPr>
        <w:numPr>
          <w:ilvl w:val="0"/>
          <w:numId w:val="1005"/>
        </w:numPr>
        <w:pStyle w:val="Compact"/>
      </w:pPr>
      <w:r>
        <w:rPr>
          <w:bCs/>
          <w:b/>
        </w:rPr>
        <w:t xml:space="preserve">Months 5-10:</w:t>
      </w:r>
      <w:r>
        <w:t xml:space="preserve"> </w:t>
      </w:r>
      <w:r>
        <w:t xml:space="preserve">Microgrid design, simulation modeling, and development of training materials.</w:t>
      </w:r>
    </w:p>
    <w:p>
      <w:pPr>
        <w:numPr>
          <w:ilvl w:val="0"/>
          <w:numId w:val="1005"/>
        </w:numPr>
        <w:pStyle w:val="Compact"/>
      </w:pPr>
      <w:r>
        <w:rPr>
          <w:bCs/>
          <w:b/>
        </w:rPr>
        <w:t xml:space="preserve">Months 11-14:</w:t>
      </w:r>
      <w:r>
        <w:t xml:space="preserve"> </w:t>
      </w:r>
      <w:r>
        <w:t xml:space="preserve">Stakeholder workshops in Dhaka; pilot site selection and setup.</w:t>
      </w:r>
    </w:p>
    <w:p>
      <w:pPr>
        <w:numPr>
          <w:ilvl w:val="0"/>
          <w:numId w:val="1005"/>
        </w:numPr>
        <w:pStyle w:val="Compact"/>
      </w:pPr>
      <w:r>
        <w:rPr>
          <w:bCs/>
          <w:b/>
        </w:rPr>
        <w:t xml:space="preserve">Months 15-18:</w:t>
      </w:r>
      <w:r>
        <w:t xml:space="preserve"> </w:t>
      </w:r>
      <w:r>
        <w:t xml:space="preserve">Pilot implementation monitoring, data analysis, final report writing, and policy recommendations for Bangladesh authorities.</w:t>
      </w:r>
    </w:p>
    <w:bookmarkEnd w:id="26"/>
    <w:bookmarkStart w:id="27" w:name="conclusion"/>
    <w:p>
      <w:pPr>
        <w:pStyle w:val="Heading2"/>
      </w:pPr>
      <w:r>
        <w:t xml:space="preserve">7. Conclusion</w:t>
      </w:r>
    </w:p>
    <w:p>
      <w:pPr>
        <w:pStyle w:val="FirstParagraph"/>
      </w:pPr>
      <w:r>
        <w:t xml:space="preserve">Dhaka's energy crisis is not merely technical; it is a barrier to Bangladesh's socio-economic progress. This Research Proposal provides a focused, actionable pathway forward, centered on leveraging the critical expertise of the Electrical Engineer within the unique context of Bangladesh Dhaka. By developing localized solutions for grid resilience and renewable integration, this study directly contributes to building a more reliable, sustainable, and equitable energy future for one of the world's fastest-growing megacities. The successful execution will position Electrical Engineers in Bangladesh as indispensable architects of the nation's infrastructure development, ensuring Dhaka's energy needs are met efficiently and sustainably. This is not just a research endeavor; it is an essential investment in Dhaka’s power grid and its people.</w:t>
      </w:r>
    </w:p>
    <w:p>
      <w:pPr>
        <w:pStyle w:val="BodyText"/>
      </w:pPr>
      <w:r>
        <w:rPr>
          <w:bCs/>
          <w:b/>
        </w:rPr>
        <w:t xml:space="preserve">Keywords:</w:t>
      </w:r>
      <w:r>
        <w:t xml:space="preserve"> </w:t>
      </w:r>
      <w:r>
        <w:t xml:space="preserve">Research Proposal, Electrical Engineer, Bangladesh Dhaka, Sustainable Power Systems, Smart Grids, Renewable Integration, Urban Energy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Power Systems in Dhaka, Bangladesh</dc:title>
  <dc:creator/>
  <cp:keywords/>
  <dcterms:created xsi:type="dcterms:W3CDTF">2026-07-21T02:24:24Z</dcterms:created>
  <dcterms:modified xsi:type="dcterms:W3CDTF">2026-07-21T02:24:24Z</dcterms:modified>
</cp:coreProperties>
</file>

<file path=docProps/custom.xml><?xml version="1.0" encoding="utf-8"?>
<Properties xmlns="http://schemas.openxmlformats.org/officeDocument/2006/custom-properties" xmlns:vt="http://schemas.openxmlformats.org/officeDocument/2006/docPropsVTypes"/>
</file>