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China</w:t>
      </w:r>
      <w:r>
        <w:t xml:space="preserve"> </w:t>
      </w:r>
      <w:r>
        <w:t xml:space="preserve">Shanghai</w:t>
      </w:r>
    </w:p>
    <w:bookmarkStart w:id="26" w:name="Xfb59df17f10d8fb0862045d56285982dfe0de9c"/>
    <w:p>
      <w:pPr>
        <w:pStyle w:val="Heading1"/>
      </w:pPr>
      <w:r>
        <w:t xml:space="preserve">Research Proposal: Advancing Grid Resilience and Sustainable Integration for Electrical Engineers in China Shanghai</w:t>
      </w:r>
    </w:p>
    <w:p>
      <w:pPr>
        <w:pStyle w:val="FirstParagraph"/>
      </w:pPr>
      <w:r>
        <w:rPr>
          <w:bCs/>
          <w:b/>
        </w:rPr>
        <w:t xml:space="preserve">Abstract:</w:t>
      </w:r>
      <w:r>
        <w:t xml:space="preserve"> </w:t>
      </w:r>
      <w:r>
        <w:t xml:space="preserve">This Research Proposal outlines a critical investigation into next-generation grid resilience frameworks tailored specifically for the rapidly evolving energy infrastructure of China Shanghai. As the economic epicenter of mainland China and a global hub for technological innovation, Shanghai faces unprecedented challenges in integrating renewable energy sources while maintaining grid stability and supporting its ambitious carbon neutrality goals by 2060. This study directly addresses the urgent need for specialized expertise among Electrical Engineers operating within this dynamic environment, proposing actionable solutions to bridge current technical gaps. The research will develop and validate novel grid management protocols, emphasizing practical application for Electrical Engineers navigating Shanghai's unique urban landscape.</w:t>
      </w:r>
    </w:p>
    <w:bookmarkStart w:id="20" w:name="X94bb436d84857436bb8e79591f5d070b9ae2e5e"/>
    <w:p>
      <w:pPr>
        <w:pStyle w:val="Heading2"/>
      </w:pPr>
      <w:r>
        <w:t xml:space="preserve">1. Introduction and Context: China Shanghai as a Crucible for Innovation</w:t>
      </w:r>
    </w:p>
    <w:p>
      <w:pPr>
        <w:pStyle w:val="FirstParagraph"/>
      </w:pPr>
      <w:r>
        <w:t xml:space="preserve">China Shanghai stands at the forefront of global urbanization and technological advancement. Its dense population, massive industrial base (notably in manufacturing, finance, and tech), and status as a primary node in the Yangtze River Delta economic zone place immense pressure on its electrical infrastructure. The city is actively implementing its "Smart City 2035" initiative, with Shanghai Municipal Energy Bureau prioritizing grid modernization to integrate distributed solar and wind power while ensuring reliability for critical facilities like Pudong International Airport, Lujiazui financial district, and upcoming new urban developments (e.g., Lingang Special Area). This context makes Shanghai an unparalleled living laboratory for Electrical Engineering research. However, the current pace of grid transformation outstrips the availability of Electrical Engineers possessing specialized skills in smart grid analytics, advanced power electronics for renewable integration, and cyber-physical security – precisely where this Research Proposal intervenes.</w:t>
      </w:r>
    </w:p>
    <w:bookmarkEnd w:id="20"/>
    <w:bookmarkStart w:id="21" w:name="Xc9a0efd779f2cbdd74b6df10794d16443bdf81c"/>
    <w:p>
      <w:pPr>
        <w:pStyle w:val="Heading2"/>
      </w:pPr>
      <w:r>
        <w:t xml:space="preserve">2. Problem Statement: Critical Gaps for Electrical Engineers in Shanghai's Grid Evolution</w:t>
      </w:r>
    </w:p>
    <w:p>
      <w:pPr>
        <w:pStyle w:val="FirstParagraph"/>
      </w:pPr>
      <w:r>
        <w:t xml:space="preserve">The transition towards a decentralized, renewable-heavy grid in China Shanghai presents significant, unmet challenges for the local Electrical Engineering workforce. Current grid management systems struggle with:</w:t>
      </w:r>
    </w:p>
    <w:p>
      <w:pPr>
        <w:numPr>
          <w:ilvl w:val="0"/>
          <w:numId w:val="1001"/>
        </w:numPr>
        <w:pStyle w:val="Compact"/>
      </w:pPr>
      <w:r>
        <w:rPr>
          <w:bCs/>
          <w:b/>
        </w:rPr>
        <w:t xml:space="preserve">Intermittency Management:</w:t>
      </w:r>
      <w:r>
        <w:t xml:space="preserve"> </w:t>
      </w:r>
      <w:r>
        <w:t xml:space="preserve">High penetration of rooftop solar (especially in suburban districts) creates voltage fluctuations requiring real-time adjustment capabilities not fully mastered by many existing engineers.</w:t>
      </w:r>
    </w:p>
    <w:p>
      <w:pPr>
        <w:numPr>
          <w:ilvl w:val="0"/>
          <w:numId w:val="1001"/>
        </w:numPr>
        <w:pStyle w:val="Compact"/>
      </w:pPr>
      <w:r>
        <w:rPr>
          <w:bCs/>
          <w:b/>
        </w:rPr>
        <w:t xml:space="preserve">Grid Modernization Pace:</w:t>
      </w:r>
      <w:r>
        <w:t xml:space="preserve"> </w:t>
      </w:r>
      <w:r>
        <w:t xml:space="preserve">Legacy infrastructure (some components over 30 years old) clashes with the rapid deployment of IoT sensors, advanced inverters, and demand-response systems, demanding new skill sets.</w:t>
      </w:r>
    </w:p>
    <w:p>
      <w:pPr>
        <w:numPr>
          <w:ilvl w:val="0"/>
          <w:numId w:val="1001"/>
        </w:numPr>
        <w:pStyle w:val="Compact"/>
      </w:pPr>
      <w:r>
        <w:rPr>
          <w:bCs/>
          <w:b/>
        </w:rPr>
        <w:t xml:space="preserve">Cybersecurity Vulnerabilities:</w:t>
      </w:r>
      <w:r>
        <w:t xml:space="preserve"> </w:t>
      </w:r>
      <w:r>
        <w:t xml:space="preserve">Increased connectivity exposes critical infrastructure to sophisticated cyber threats; Shanghai's grid requires engineers adept in both power systems and cybersecurity protocols.</w:t>
      </w:r>
    </w:p>
    <w:p>
      <w:pPr>
        <w:pStyle w:val="FirstParagraph"/>
      </w:pPr>
      <w:r>
        <w:t xml:space="preserve">Consequently, Electrical Engineers in Shanghai often lack standardized training pathways for these emergent competencies. This gap impedes the city's ability to achieve its 2025 smart grid deployment targets and compromises long-term energy security. This Research Proposal directly tackles this deficiency through targeted investigation.</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Develop a comprehensive competency framework for Electrical Engineers specializing in Shanghai's smart grid ecosystem, integrating renewable integration, AI-driven optimization, and cybersecurity.</w:t>
      </w:r>
    </w:p>
    <w:p>
      <w:pPr>
        <w:numPr>
          <w:ilvl w:val="0"/>
          <w:numId w:val="1002"/>
        </w:numPr>
        <w:pStyle w:val="Compact"/>
      </w:pPr>
      <w:r>
        <w:t xml:space="preserve">Design and prototype a scalable real-time grid management decision-support system leveraging Shanghai-specific data (e.g., load profiles from Pudong, renewable generation data from suburban solar farms) to aid engineers during grid instability events.</w:t>
      </w:r>
    </w:p>
    <w:p>
      <w:pPr>
        <w:numPr>
          <w:ilvl w:val="0"/>
          <w:numId w:val="1002"/>
        </w:numPr>
        <w:pStyle w:val="Compact"/>
      </w:pPr>
      <w:r>
        <w:t xml:space="preserve">Evaluate the economic and operational impact of implementing the proposed framework on Shanghai's existing power distribution network through simulation and pilot testing in collaboration with State Grid Shanghai Electric Power Company.</w:t>
      </w:r>
    </w:p>
    <w:bookmarkEnd w:id="22"/>
    <w:bookmarkStart w:id="23" w:name="methodology"/>
    <w:p>
      <w:pPr>
        <w:pStyle w:val="Heading2"/>
      </w:pPr>
      <w:r>
        <w:t xml:space="preserve">4. Methodology</w:t>
      </w:r>
    </w:p>
    <w:p>
      <w:pPr>
        <w:pStyle w:val="FirstParagraph"/>
      </w:pPr>
      <w:r>
        <w:t xml:space="preserve">This Research Proposal adopts a mixed-methods approach grounded in Shanghai's operational realities:</w:t>
      </w:r>
    </w:p>
    <w:p>
      <w:pPr>
        <w:numPr>
          <w:ilvl w:val="0"/>
          <w:numId w:val="1003"/>
        </w:numPr>
        <w:pStyle w:val="Compact"/>
      </w:pPr>
      <w:r>
        <w:rPr>
          <w:bCs/>
          <w:b/>
        </w:rPr>
        <w:t xml:space="preserve">Field Study &amp; Needs Assessment:</w:t>
      </w:r>
      <w:r>
        <w:t xml:space="preserve"> </w:t>
      </w:r>
      <w:r>
        <w:t xml:space="preserve">Conduct surveys and interviews with 150+ Electrical Engineers across key Shanghai utilities (State Grid, local power companies) and major industrial complexes (e.g., BMW Brilliance, semiconductor parks) to identify precise skill gaps and pain points.</w:t>
      </w:r>
    </w:p>
    <w:p>
      <w:pPr>
        <w:numPr>
          <w:ilvl w:val="0"/>
          <w:numId w:val="1003"/>
        </w:numPr>
        <w:pStyle w:val="Compact"/>
      </w:pPr>
      <w:r>
        <w:rPr>
          <w:bCs/>
          <w:b/>
        </w:rPr>
        <w:t xml:space="preserve">Data-Driven Modeling:</w:t>
      </w:r>
      <w:r>
        <w:t xml:space="preserve"> </w:t>
      </w:r>
      <w:r>
        <w:t xml:space="preserve">Utilize anonymized grid operation data from Shanghai Municipal Energy Bureau and pilot IoT sensor networks within the Shanghai Smart Grid Demonstration Zone to build high-fidelity simulations of grid behavior under renewable volatility and cyber-attack scenarios.</w:t>
      </w:r>
    </w:p>
    <w:p>
      <w:pPr>
        <w:numPr>
          <w:ilvl w:val="0"/>
          <w:numId w:val="1003"/>
        </w:numPr>
        <w:pStyle w:val="Compact"/>
      </w:pPr>
      <w:r>
        <w:rPr>
          <w:bCs/>
          <w:b/>
        </w:rPr>
        <w:t xml:space="preserve">System Prototype Development:</w:t>
      </w:r>
      <w:r>
        <w:t xml:space="preserve"> </w:t>
      </w:r>
      <w:r>
        <w:t xml:space="preserve">Collaborate with Electrical Engineers at Tongji University and Fudan University in Shanghai to co-develop a cloud-based decision-support tool. The prototype will incorporate AI algorithms for predictive stability forecasting, visualizing optimal grid reconfiguration options for engineers during critical events.</w:t>
      </w:r>
    </w:p>
    <w:p>
      <w:pPr>
        <w:numPr>
          <w:ilvl w:val="0"/>
          <w:numId w:val="1003"/>
        </w:numPr>
        <w:pStyle w:val="Compact"/>
      </w:pPr>
      <w:r>
        <w:rPr>
          <w:bCs/>
          <w:b/>
        </w:rPr>
        <w:t xml:space="preserve">Pilot Validation &amp; Impact Analysis:</w:t>
      </w:r>
      <w:r>
        <w:t xml:space="preserve"> </w:t>
      </w:r>
      <w:r>
        <w:t xml:space="preserve">Deploy the prototype within a controlled segment of Shanghai's distribution grid (e.g., specific district in Minhang) for 6 months. Measure improvements in response time to instability, reduction in manual intervention needs, and engineer workload metrics against baseline data.</w:t>
      </w:r>
    </w:p>
    <w:bookmarkEnd w:id="23"/>
    <w:bookmarkStart w:id="24" w:name="X6d8bb2a838f8574159837596cd0d7af47a38429"/>
    <w:p>
      <w:pPr>
        <w:pStyle w:val="Heading2"/>
      </w:pPr>
      <w:r>
        <w:t xml:space="preserve">5. Expected Outcomes and Significance for China Shanghai</w:t>
      </w:r>
    </w:p>
    <w:p>
      <w:pPr>
        <w:pStyle w:val="FirstParagraph"/>
      </w:pPr>
      <w:r>
        <w:t xml:space="preserve">The Research Proposal anticipates delivering tangible value directly relevant to Electrical Engineers operating within China Shanghai:</w:t>
      </w:r>
    </w:p>
    <w:p>
      <w:pPr>
        <w:numPr>
          <w:ilvl w:val="0"/>
          <w:numId w:val="1004"/>
        </w:numPr>
        <w:pStyle w:val="Compact"/>
      </w:pPr>
      <w:r>
        <w:rPr>
          <w:bCs/>
          <w:b/>
        </w:rPr>
        <w:t xml:space="preserve">A Validated Competency Framework:</w:t>
      </w:r>
      <w:r>
        <w:t xml:space="preserve"> </w:t>
      </w:r>
      <w:r>
        <w:t xml:space="preserve">A clear roadmap for training programs at Shanghai institutions (e.g., Shanghai Jiao Tong University, Dalian University of Technology - Shanghai Campus), ensuring future Electrical Engineers are equipped for the city's specific grid challenges.</w:t>
      </w:r>
    </w:p>
    <w:p>
      <w:pPr>
        <w:numPr>
          <w:ilvl w:val="0"/>
          <w:numId w:val="1004"/>
        </w:numPr>
        <w:pStyle w:val="Compact"/>
      </w:pPr>
      <w:r>
        <w:rPr>
          <w:bCs/>
          <w:b/>
        </w:rPr>
        <w:t xml:space="preserve">A Deployable Decision-Support Tool:</w:t>
      </w:r>
      <w:r>
        <w:t xml:space="preserve"> </w:t>
      </w:r>
      <w:r>
        <w:t xml:space="preserve">The prototype system, validated in a real-world Shanghai context, providing immediate operational benefits to grid operators and reducing outage durations.</w:t>
      </w:r>
    </w:p>
    <w:p>
      <w:pPr>
        <w:numPr>
          <w:ilvl w:val="0"/>
          <w:numId w:val="1004"/>
        </w:numPr>
        <w:pStyle w:val="Compact"/>
      </w:pPr>
      <w:r>
        <w:rPr>
          <w:bCs/>
          <w:b/>
        </w:rPr>
        <w:t xml:space="preserve">Evidence-Based Policy Recommendations:</w:t>
      </w:r>
      <w:r>
        <w:t xml:space="preserve"> </w:t>
      </w:r>
      <w:r>
        <w:t xml:space="preserve">Data-driven insights for Shanghai Municipal Government and State Grid on optimizing resource allocation for grid modernization investments focused on the most critical technical gaps identified by this research.</w:t>
      </w:r>
    </w:p>
    <w:bookmarkEnd w:id="24"/>
    <w:bookmarkStart w:id="25" w:name="X0a734849877e564db7e758dbd5e512d92d85f13"/>
    <w:p>
      <w:pPr>
        <w:pStyle w:val="Heading2"/>
      </w:pPr>
      <w:r>
        <w:t xml:space="preserve">6. Conclusion: Empowering the Electrical Engineer in China's Future</w:t>
      </w:r>
    </w:p>
    <w:p>
      <w:pPr>
        <w:pStyle w:val="FirstParagraph"/>
      </w:pPr>
      <w:r>
        <w:t xml:space="preserve">The success of China Shanghai's energy transition hinges on a skilled and adaptive Electrical Engineering workforce. This Research Proposal is not merely an academic exercise; it is a strategic investment in Shanghai's infrastructure resilience and its position as a global leader in sustainable urban development. By directly addressing the acute technical needs of Electrical Engineers within the unique operational environment of China Shanghai, this research will generate actionable knowledge that accelerates grid modernization, enhances energy security, and provides a replicable model for other major cities across China. The outcomes promise not only to optimize Shanghai's power system but to empower its Electrical Engineers as indispensable architects of the city's sustainable future. This Research Proposal seeks the necessary support to transform theoretical challenges into practical engineering solutions for China Shanghai.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Grid Resilience for Electrical Engineers in China Shanghai</dc:title>
  <dc:creator/>
  <dc:language>en</dc:language>
  <cp:keywords/>
  <dcterms:created xsi:type="dcterms:W3CDTF">2026-07-14T13:08:47Z</dcterms:created>
  <dcterms:modified xsi:type="dcterms:W3CDTF">2026-07-14T13:08:47Z</dcterms:modified>
</cp:coreProperties>
</file>

<file path=docProps/custom.xml><?xml version="1.0" encoding="utf-8"?>
<Properties xmlns="http://schemas.openxmlformats.org/officeDocument/2006/custom-properties" xmlns:vt="http://schemas.openxmlformats.org/officeDocument/2006/docPropsVTypes"/>
</file>