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India</w:t>
      </w:r>
      <w:r>
        <w:t xml:space="preserve"> </w:t>
      </w:r>
      <w:r>
        <w:t xml:space="preserve">Bangalore</w:t>
      </w:r>
    </w:p>
    <w:bookmarkStart w:id="29" w:name="Xc39f07401497dc6cf51edaa5473e6ddbeca45e8"/>
    <w:p>
      <w:pPr>
        <w:pStyle w:val="Heading1"/>
      </w:pPr>
      <w:r>
        <w:t xml:space="preserve">Research Proposal: Advancing Electrical Engineering Solutions for Sustainable Urban Energy Systems in India Bangalore</w:t>
      </w:r>
    </w:p>
    <w:bookmarkStart w:id="20" w:name="abstract"/>
    <w:p>
      <w:pPr>
        <w:pStyle w:val="Heading2"/>
      </w:pPr>
      <w:r>
        <w:t xml:space="preserve">Abstract</w:t>
      </w:r>
    </w:p>
    <w:p>
      <w:pPr>
        <w:pStyle w:val="FirstParagraph"/>
      </w:pPr>
      <w:r>
        <w:t xml:space="preserve">This research proposal addresses critical gaps in electrical engineering infrastructure within urban centers of</w:t>
      </w:r>
      <w:r>
        <w:t xml:space="preserve"> </w:t>
      </w:r>
      <w:r>
        <w:rPr>
          <w:bCs/>
          <w:b/>
        </w:rPr>
        <w:t xml:space="preserve">India Bangalore</w:t>
      </w:r>
      <w:r>
        <w:t xml:space="preserve">, focusing on the development of adaptive smart grid technologies. With Bangalore experiencing unprecedented growth as India's IT and startup hub, its power distribution network faces severe strain from escalating demand, renewable energy integration challenges, and aging infrastructure. This project aims to design and implement a scalable framework for intelligent grid management specifically tailored to Bangalore's unique urban landscape. The proposed research will directly engage</w:t>
      </w:r>
      <w:r>
        <w:t xml:space="preserve"> </w:t>
      </w:r>
      <w:r>
        <w:rPr>
          <w:bCs/>
          <w:b/>
        </w:rPr>
        <w:t xml:space="preserve">Electrical Engineer</w:t>
      </w:r>
      <w:r>
        <w:t xml:space="preserve"> </w:t>
      </w:r>
      <w:r>
        <w:t xml:space="preserve">professionals through field studies, simulation modeling, and collaborative industry partnerships across Bangalore's key industrial zones including Electronic City, Whitefield, and Koramangala. Expected outcomes include a 25% reduction in peak load stress during summer months and a validated blueprint for replicable smart grid deployment across Indian metro cities.</w:t>
      </w:r>
    </w:p>
    <w:bookmarkEnd w:id="20"/>
    <w:bookmarkStart w:id="21" w:name="Xf5d49de3ae17c8b4a583766bacce426bd5237e2"/>
    <w:p>
      <w:pPr>
        <w:pStyle w:val="Heading2"/>
      </w:pPr>
      <w:r>
        <w:t xml:space="preserve">1. Introduction: The Bangalore Energy Imperative</w:t>
      </w:r>
    </w:p>
    <w:p>
      <w:pPr>
        <w:pStyle w:val="FirstParagraph"/>
      </w:pPr>
      <w:r>
        <w:t xml:space="preserve">India Bangalore represents one of the world's fastest-growing urban economies, contributing over 30% of India's IT exports while facing power consumption growth rates exceeding 15% annually. Current grid infrastructure, designed for a population that was half its current size (over 14 million residents), struggles with frequent brownouts and inefficiencies. The Karnataka Power Transmission Corporation (KPTCL) reports that Bangalore's peak demand surged to 12,000 MW in 2023 – a 38% increase over five years – yet the grid remains largely non-adaptive. This crisis demands immediate intervention from</w:t>
      </w:r>
      <w:r>
        <w:t xml:space="preserve"> </w:t>
      </w:r>
      <w:r>
        <w:rPr>
          <w:bCs/>
          <w:b/>
        </w:rPr>
        <w:t xml:space="preserve">Electrical Engineer</w:t>
      </w:r>
      <w:r>
        <w:t xml:space="preserve"> </w:t>
      </w:r>
      <w:r>
        <w:t xml:space="preserve">experts with localized technical capabilities. Unlike global smart grid models, this research recognizes Bangalore's distinct challenges: high density of data centers requiring 24/7 stable power, informal settlements with unreliable access, and monsoon-related infrastructure vulnerability. Our proposal directly addresses these through a</w:t>
      </w:r>
      <w:r>
        <w:t xml:space="preserve"> </w:t>
      </w:r>
      <w:r>
        <w:rPr>
          <w:bCs/>
          <w:b/>
        </w:rPr>
        <w:t xml:space="preserve">Research Proposal</w:t>
      </w:r>
      <w:r>
        <w:t xml:space="preserve"> </w:t>
      </w:r>
      <w:r>
        <w:t xml:space="preserve">centered on India Bangalore's energy future.</w:t>
      </w:r>
    </w:p>
    <w:bookmarkEnd w:id="21"/>
    <w:bookmarkStart w:id="22" w:name="problem-statement-research-gap"/>
    <w:p>
      <w:pPr>
        <w:pStyle w:val="Heading2"/>
      </w:pPr>
      <w:r>
        <w:t xml:space="preserve">2. Problem Statement &amp; Research Gap</w:t>
      </w:r>
    </w:p>
    <w:p>
      <w:pPr>
        <w:pStyle w:val="FirstParagraph"/>
      </w:pPr>
      <w:r>
        <w:t xml:space="preserve">Existing studies on smart grids (e.g., IEEE Transactions 2023) primarily focus on European or US contexts, neglecting the complex socio-technical realities of Indian cities. A critical gap exists in</w:t>
      </w:r>
      <w:r>
        <w:t xml:space="preserve"> </w:t>
      </w:r>
      <w:r>
        <w:rPr>
          <w:bCs/>
          <w:b/>
        </w:rPr>
        <w:t xml:space="preserve">Electrical Engineer</w:t>
      </w:r>
      <w:r>
        <w:t xml:space="preserve">-led frameworks that account for: (a) India's high proportion of single-phase residential connections (78% in Bangalore), (b) erratic renewable energy adoption patterns among commercial users, and (c) the absence of standardized data protocols across Bangalore's 12+ distribution companies. Recent reports by the Central Electricity Authority indicate that Bangalore loses 28% of generated power through technical and commercial inefficiencies – significantly higher than global benchmarks. This research directly targets these gaps by developing a grid management system calibrated to Bangalore's specific load profiles, infrastructure constraints, and regulatory environment.</w:t>
      </w:r>
    </w:p>
    <w:bookmarkEnd w:id="22"/>
    <w:bookmarkStart w:id="23" w:name="research-objectives-for-india-bangalore"/>
    <w:p>
      <w:pPr>
        <w:pStyle w:val="Heading2"/>
      </w:pPr>
      <w:r>
        <w:t xml:space="preserve">3. Research Objectives for India Bangalore</w:t>
      </w:r>
    </w:p>
    <w:p>
      <w:pPr>
        <w:numPr>
          <w:ilvl w:val="0"/>
          <w:numId w:val="1001"/>
        </w:numPr>
        <w:pStyle w:val="Compact"/>
      </w:pPr>
      <w:r>
        <w:rPr>
          <w:bCs/>
          <w:b/>
        </w:rPr>
        <w:t xml:space="preserve">Grid Stress Mapping:</w:t>
      </w:r>
      <w:r>
        <w:t xml:space="preserve"> </w:t>
      </w:r>
      <w:r>
        <w:t xml:space="preserve">Conduct granular analysis of power flow patterns across 5 key Bangalore districts (Bengaluru South, North, East) using real-time SCADA data from KPTCL and BESCOM.</w:t>
      </w:r>
    </w:p>
    <w:p>
      <w:pPr>
        <w:numPr>
          <w:ilvl w:val="0"/>
          <w:numId w:val="1001"/>
        </w:numPr>
        <w:pStyle w:val="Compact"/>
      </w:pPr>
      <w:r>
        <w:rPr>
          <w:bCs/>
          <w:b/>
        </w:rPr>
        <w:t xml:space="preserve">AI-Driven Load Forecasting:</w:t>
      </w:r>
      <w:r>
        <w:t xml:space="preserve"> </w:t>
      </w:r>
      <w:r>
        <w:t xml:space="preserve">Develop machine learning models trained on Bangalore's unique demand cycles (e.g., IT sector 9 AM-6 PM peaks vs. residential evening spikes) with 95% accuracy.</w:t>
      </w:r>
    </w:p>
    <w:p>
      <w:pPr>
        <w:numPr>
          <w:ilvl w:val="0"/>
          <w:numId w:val="1001"/>
        </w:numPr>
        <w:pStyle w:val="Compact"/>
      </w:pPr>
      <w:r>
        <w:rPr>
          <w:bCs/>
          <w:b/>
        </w:rPr>
        <w:t xml:space="preserve">Localized Renewable Integration:</w:t>
      </w:r>
      <w:r>
        <w:t xml:space="preserve"> </w:t>
      </w:r>
      <w:r>
        <w:t xml:space="preserve">Design microgrid controllers for high-penetration rooftop solar (critical for Bangalore's commercial parks like Electronics City) that prevent grid instability during sudden cloud cover.</w:t>
      </w:r>
    </w:p>
    <w:p>
      <w:pPr>
        <w:numPr>
          <w:ilvl w:val="0"/>
          <w:numId w:val="1001"/>
        </w:numPr>
        <w:pStyle w:val="Compact"/>
      </w:pPr>
      <w:r>
        <w:rPr>
          <w:bCs/>
          <w:b/>
        </w:rPr>
        <w:t xml:space="preserve">Engineer Capacity Building:</w:t>
      </w:r>
      <w:r>
        <w:t xml:space="preserve"> </w:t>
      </w:r>
      <w:r>
        <w:t xml:space="preserve">Co-create a certification module with R.V. College of Engineering and BMS College of Engineering to upskill 200+ local</w:t>
      </w:r>
      <w:r>
        <w:t xml:space="preserve"> </w:t>
      </w:r>
      <w:r>
        <w:rPr>
          <w:bCs/>
          <w:b/>
        </w:rPr>
        <w:t xml:space="preserve">Electrical Engineer</w:t>
      </w:r>
      <w:r>
        <w:t xml:space="preserve">s in smart grid implementation.</w:t>
      </w:r>
    </w:p>
    <w:bookmarkEnd w:id="23"/>
    <w:bookmarkStart w:id="24" w:name="methodology-bangalore-centric-approach"/>
    <w:p>
      <w:pPr>
        <w:pStyle w:val="Heading2"/>
      </w:pPr>
      <w:r>
        <w:t xml:space="preserve">4. Methodology: Bangalore-Centric Approach</w:t>
      </w:r>
    </w:p>
    <w:p>
      <w:pPr>
        <w:pStyle w:val="FirstParagraph"/>
      </w:pPr>
      <w:r>
        <w:t xml:space="preserve">This</w:t>
      </w:r>
      <w:r>
        <w:t xml:space="preserve"> </w:t>
      </w:r>
      <w:r>
        <w:rPr>
          <w:bCs/>
          <w:b/>
        </w:rPr>
        <w:t xml:space="preserve">Research Proposal</w:t>
      </w:r>
      <w:r>
        <w:t xml:space="preserve"> </w:t>
      </w:r>
      <w:r>
        <w:t xml:space="preserve">employs a mixed-methods approach uniquely suited to India Bangalore's ecosystem:</w:t>
      </w:r>
    </w:p>
    <w:p>
      <w:pPr>
        <w:numPr>
          <w:ilvl w:val="0"/>
          <w:numId w:val="1002"/>
        </w:numPr>
        <w:pStyle w:val="Compact"/>
      </w:pPr>
      <w:r>
        <w:rPr>
          <w:bCs/>
          <w:b/>
        </w:rPr>
        <w:t xml:space="preserve">Phase 1 (3 months):</w:t>
      </w:r>
      <w:r>
        <w:t xml:space="preserve"> </w:t>
      </w:r>
      <w:r>
        <w:t xml:space="preserve">Deploy IoT sensors across 50 commercial/industrial sites in Bangalore (e.g., Infosys campus, T-Hub) to capture granular grid performance data.</w:t>
      </w:r>
    </w:p>
    <w:p>
      <w:pPr>
        <w:numPr>
          <w:ilvl w:val="0"/>
          <w:numId w:val="1002"/>
        </w:numPr>
        <w:pStyle w:val="Compact"/>
      </w:pPr>
      <w:r>
        <w:rPr>
          <w:bCs/>
          <w:b/>
        </w:rPr>
        <w:t xml:space="preserve">Phase 2 (6 months):</w:t>
      </w:r>
      <w:r>
        <w:t xml:space="preserve"> </w:t>
      </w:r>
      <w:r>
        <w:t xml:space="preserve">Simulate grid responses using DIGSILENT PowerFactory with Bangalore-specific load profiles and weather patterns. Validation will occur through partnerships with Karnataka Power Corporation Limited (KPCL) in their Bangalore test bed.</w:t>
      </w:r>
    </w:p>
    <w:p>
      <w:pPr>
        <w:numPr>
          <w:ilvl w:val="0"/>
          <w:numId w:val="1002"/>
        </w:numPr>
        <w:pStyle w:val="Compact"/>
      </w:pPr>
      <w:r>
        <w:rPr>
          <w:bCs/>
          <w:b/>
        </w:rPr>
        <w:t xml:space="preserve">Phase 3 (4 months):</w:t>
      </w:r>
      <w:r>
        <w:t xml:space="preserve"> </w:t>
      </w:r>
      <w:r>
        <w:t xml:space="preserve">Field testing of adaptive control algorithms at the Nandi Hills Solar Park (near Bangalore), integrating with BESCOM's distribution network to manage fluctuating solar output.</w:t>
      </w:r>
    </w:p>
    <w:p>
      <w:pPr>
        <w:numPr>
          <w:ilvl w:val="0"/>
          <w:numId w:val="1002"/>
        </w:numPr>
        <w:pStyle w:val="Compact"/>
      </w:pPr>
      <w:r>
        <w:rPr>
          <w:bCs/>
          <w:b/>
        </w:rPr>
        <w:t xml:space="preserve">Stakeholder Integration:</w:t>
      </w:r>
      <w:r>
        <w:t xml:space="preserve"> </w:t>
      </w:r>
      <w:r>
        <w:t xml:space="preserve">Biweekly workshops with Bangalore Electricity Supply Company (BESCOM) engineers and municipal bodies to ensure solution alignment with India's urban governance framework.</w:t>
      </w:r>
    </w:p>
    <w:bookmarkEnd w:id="24"/>
    <w:bookmarkStart w:id="25" w:name="X895df9c2fc7d54f0333ada21da2d8fb4a64e0b6"/>
    <w:p>
      <w:pPr>
        <w:pStyle w:val="Heading2"/>
      </w:pPr>
      <w:r>
        <w:t xml:space="preserve">5. Expected Outcomes &amp; Impact on India Bangalore</w:t>
      </w:r>
    </w:p>
    <w:p>
      <w:pPr>
        <w:pStyle w:val="FirstParagraph"/>
      </w:pPr>
      <w:r>
        <w:t xml:space="preserve">This research will deliver tangible benefits for</w:t>
      </w:r>
      <w:r>
        <w:t xml:space="preserve"> </w:t>
      </w:r>
      <w:r>
        <w:rPr>
          <w:bCs/>
          <w:b/>
        </w:rPr>
        <w:t xml:space="preserve">Electrical Engineer</w:t>
      </w:r>
      <w:r>
        <w:t xml:space="preserve">s and urban infrastructure in</w:t>
      </w:r>
      <w:r>
        <w:t xml:space="preserve"> </w:t>
      </w:r>
      <w:r>
        <w:rPr>
          <w:bCs/>
          <w:b/>
        </w:rPr>
        <w:t xml:space="preserve">India Bangalore</w:t>
      </w:r>
      <w:r>
        <w:t xml:space="preserve">:</w:t>
      </w:r>
    </w:p>
    <w:p>
      <w:pPr>
        <w:numPr>
          <w:ilvl w:val="0"/>
          <w:numId w:val="1003"/>
        </w:numPr>
        <w:pStyle w:val="Compact"/>
      </w:pPr>
      <w:r>
        <w:t xml:space="preserve">A deployable Smart Grid Management Platform (SGMP) reducing peak load stress by 25% during summer months – directly addressing Bangalore's 2023 brownout crisis.</w:t>
      </w:r>
    </w:p>
    <w:p>
      <w:pPr>
        <w:numPr>
          <w:ilvl w:val="0"/>
          <w:numId w:val="1003"/>
        </w:numPr>
        <w:pStyle w:val="Compact"/>
      </w:pPr>
      <w:r>
        <w:t xml:space="preserve">A standardized data protocol for Indian utilities, enabling seamless communication between legacy systems and new smart grid components across Bangalore's fragmented grid landscape.</w:t>
      </w:r>
    </w:p>
    <w:p>
      <w:pPr>
        <w:numPr>
          <w:ilvl w:val="0"/>
          <w:numId w:val="1003"/>
        </w:numPr>
        <w:pStyle w:val="Compact"/>
      </w:pPr>
      <w:r>
        <w:t xml:space="preserve">15+ patent-pending algorithms for solar microgrid control, tailored to monsoon patterns unique to South India (e.g., rapid cloud cover shifts in Bangalore).</w:t>
      </w:r>
    </w:p>
    <w:p>
      <w:pPr>
        <w:numPr>
          <w:ilvl w:val="0"/>
          <w:numId w:val="1003"/>
        </w:numPr>
        <w:pStyle w:val="Compact"/>
      </w:pPr>
      <w:r>
        <w:t xml:space="preserve">Workforce development: A certified training program for 200+ Electrical Engineers from Bangalore-based institutions, creating a local talent pool for India's $15B smart grid market.</w:t>
      </w:r>
    </w:p>
    <w:bookmarkEnd w:id="25"/>
    <w:bookmarkStart w:id="26" w:name="significance-of-bangalore-context"/>
    <w:p>
      <w:pPr>
        <w:pStyle w:val="Heading2"/>
      </w:pPr>
      <w:r>
        <w:t xml:space="preserve">6. Significance of Bangalore Context</w:t>
      </w:r>
    </w:p>
    <w:p>
      <w:pPr>
        <w:pStyle w:val="FirstParagraph"/>
      </w:pPr>
      <w:r>
        <w:t xml:space="preserve">The choice of</w:t>
      </w:r>
      <w:r>
        <w:t xml:space="preserve"> </w:t>
      </w:r>
      <w:r>
        <w:rPr>
          <w:bCs/>
          <w:b/>
        </w:rPr>
        <w:t xml:space="preserve">India Bangalore</w:t>
      </w:r>
      <w:r>
        <w:t xml:space="preserve"> </w:t>
      </w:r>
      <w:r>
        <w:t xml:space="preserve">is strategic and critical. As the nation's second-largest IT hub, its energy challenges mirror future needs for 100+ Indian cities undergoing digital transformation. Unlike Delhi or Mumbai, Bangalore's grid suffers from uneven commercial-industrial growth without proportional infrastructure investment – a pattern now common across tier-2 Indian cities. This research won't just solve Bangalore's problems; it will create a replicable model for</w:t>
      </w:r>
      <w:r>
        <w:t xml:space="preserve"> </w:t>
      </w:r>
      <w:r>
        <w:rPr>
          <w:bCs/>
          <w:b/>
        </w:rPr>
        <w:t xml:space="preserve">Electrical Engineer</w:t>
      </w:r>
      <w:r>
        <w:t xml:space="preserve">s nationwide. The project leverages Bangalore's ecosystem of innovation (e.g., IIT Madras' Smart City Lab collaboration, startups like Zunroof) to accelerate deployment beyond traditional utility timelines.</w:t>
      </w:r>
    </w:p>
    <w:bookmarkEnd w:id="26"/>
    <w:bookmarkStart w:id="27" w:name="budget-timeline"/>
    <w:p>
      <w:pPr>
        <w:pStyle w:val="Heading2"/>
      </w:pPr>
      <w:r>
        <w:t xml:space="preserve">7. Budget &amp; Timeline</w:t>
      </w:r>
    </w:p>
    <w:p>
      <w:pPr>
        <w:pStyle w:val="FirstParagraph"/>
      </w:pPr>
      <w:r>
        <w:t xml:space="preserve">Total proposed budget: ₹18,500,000 (≈$216,000). Allocation includes:</w:t>
      </w:r>
    </w:p>
    <w:p>
      <w:pPr>
        <w:numPr>
          <w:ilvl w:val="0"/>
          <w:numId w:val="1004"/>
        </w:numPr>
        <w:pStyle w:val="Compact"/>
      </w:pPr>
      <w:r>
        <w:t xml:space="preserve">Equipment/Deployment (45%): IoT sensors for Bangalore field sites</w:t>
      </w:r>
    </w:p>
    <w:p>
      <w:pPr>
        <w:numPr>
          <w:ilvl w:val="0"/>
          <w:numId w:val="1004"/>
        </w:numPr>
        <w:pStyle w:val="Compact"/>
      </w:pPr>
      <w:r>
        <w:t xml:space="preserve">Software/Modeling (35%): AI training infrastructure</w:t>
      </w:r>
    </w:p>
    <w:p>
      <w:pPr>
        <w:numPr>
          <w:ilvl w:val="0"/>
          <w:numId w:val="1004"/>
        </w:numPr>
        <w:pStyle w:val="Compact"/>
      </w:pPr>
      <w:r>
        <w:t xml:space="preserve">Workforce Development (15%): Engineer certification program with local colleges</w:t>
      </w:r>
    </w:p>
    <w:p>
      <w:pPr>
        <w:numPr>
          <w:ilvl w:val="0"/>
          <w:numId w:val="1004"/>
        </w:numPr>
        <w:pStyle w:val="Compact"/>
      </w:pPr>
      <w:r>
        <w:t xml:space="preserve">Community Engagement (5%): Stakeholder workshops with BESCOM, KPCL, and Bangalore Municipal Corporation</w:t>
      </w:r>
    </w:p>
    <w:p>
      <w:pPr>
        <w:pStyle w:val="FirstParagraph"/>
      </w:pPr>
      <w:r>
        <w:t xml:space="preserve">Project duration: 13 months. Milestones align with Bangalore's monsoon cycle to validate solutions under extreme weather conditions.</w:t>
      </w:r>
    </w:p>
    <w:bookmarkEnd w:id="27"/>
    <w:bookmarkStart w:id="28" w:name="Xa79d56cd689ed874f9d60591c7543020eea7b91"/>
    <w:p>
      <w:pPr>
        <w:pStyle w:val="Heading2"/>
      </w:pPr>
      <w:r>
        <w:t xml:space="preserve">8. Conclusion: A Catalyst for India's Energy Future</w:t>
      </w:r>
    </w:p>
    <w:p>
      <w:pPr>
        <w:pStyle w:val="FirstParagraph"/>
      </w:pPr>
      <w:r>
        <w:t xml:space="preserve">This</w:t>
      </w:r>
      <w:r>
        <w:t xml:space="preserve"> </w:t>
      </w:r>
      <w:r>
        <w:rPr>
          <w:bCs/>
          <w:b/>
        </w:rPr>
        <w:t xml:space="preserve">Research Proposal</w:t>
      </w:r>
      <w:r>
        <w:t xml:space="preserve"> </w:t>
      </w:r>
      <w:r>
        <w:t xml:space="preserve">transcends theoretical study by embedding</w:t>
      </w:r>
      <w:r>
        <w:t xml:space="preserve"> </w:t>
      </w:r>
      <w:r>
        <w:rPr>
          <w:bCs/>
          <w:b/>
        </w:rPr>
        <w:t xml:space="preserve">Electrical Engineer</w:t>
      </w:r>
      <w:r>
        <w:t xml:space="preserve">-led innovation within the operational reality of</w:t>
      </w:r>
      <w:r>
        <w:t xml:space="preserve"> </w:t>
      </w:r>
      <w:r>
        <w:rPr>
          <w:bCs/>
          <w:b/>
        </w:rPr>
        <w:t xml:space="preserve">India Bangalore</w:t>
      </w:r>
      <w:r>
        <w:t xml:space="preserve">. It responds to an urgent local need while generating knowledge applicable across India's rapidly urbanizing landscape. The project positions Bangalore as a testbed for India's energy transition, moving beyond generic global solutions toward context-specific engineering excellence. By directly involving Karnataka-based utilities and academic institutions, this research ensures that the next generation of</w:t>
      </w:r>
      <w:r>
        <w:t xml:space="preserve"> </w:t>
      </w:r>
      <w:r>
        <w:rPr>
          <w:bCs/>
          <w:b/>
        </w:rPr>
        <w:t xml:space="preserve">Electrical Engineer</w:t>
      </w:r>
      <w:r>
        <w:t xml:space="preserve">s in Bangalore will be equipped to deliver resilient, sustainable power systems – not just for the city's tech ecosystem, but for every resident it serves. The success of this initiative could redefine how India approaches urban energy challenges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in India Bangalore</dc:title>
  <dc:creator/>
  <dc:language>en</dc:language>
  <cp:keywords/>
  <dcterms:created xsi:type="dcterms:W3CDTF">2026-07-15T09:09:25Z</dcterms:created>
  <dcterms:modified xsi:type="dcterms:W3CDTF">2026-07-15T09:09:25Z</dcterms:modified>
</cp:coreProperties>
</file>

<file path=docProps/custom.xml><?xml version="1.0" encoding="utf-8"?>
<Properties xmlns="http://schemas.openxmlformats.org/officeDocument/2006/custom-properties" xmlns:vt="http://schemas.openxmlformats.org/officeDocument/2006/docPropsVTypes"/>
</file>