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Milan's</w:t>
      </w:r>
      <w:r>
        <w:t xml:space="preserve"> </w:t>
      </w:r>
      <w:r>
        <w:t xml:space="preserve">Urban</w:t>
      </w:r>
      <w:r>
        <w:t xml:space="preserve"> </w:t>
      </w:r>
      <w:r>
        <w:t xml:space="preserve">Ecosystem</w:t>
      </w:r>
    </w:p>
    <w:bookmarkStart w:id="28" w:name="X5f3a89bcdac242d3c46155ff54f07b5ab2ee277"/>
    <w:p>
      <w:pPr>
        <w:pStyle w:val="Heading1"/>
      </w:pPr>
      <w:r>
        <w:t xml:space="preserve">Research Proposal: Integrating Advanced Grid Management and Renewable Integration for Milan's Electrical Infrastructure</w:t>
      </w:r>
    </w:p>
    <w:p>
      <w:pPr>
        <w:pStyle w:val="FirstParagraph"/>
      </w:pPr>
      <w:r>
        <w:rPr>
          <w:bCs/>
          <w:b/>
        </w:rPr>
        <w:t xml:space="preserve">Submitted to:</w:t>
      </w:r>
      <w:r>
        <w:t xml:space="preserve"> </w:t>
      </w:r>
      <w:r>
        <w:t xml:space="preserve">Politecnico di Milano, Department of Electrical Engineering</w:t>
      </w:r>
      <w:r>
        <w:br/>
      </w:r>
      <w:r>
        <w:rPr>
          <w:bCs/>
          <w:b/>
        </w:rPr>
        <w:t xml:space="preserve">Proposed Researcher:</w:t>
      </w:r>
      <w:r>
        <w:t xml:space="preserve"> </w:t>
      </w:r>
      <w:r>
        <w:t xml:space="preserve">[Your Name/Candidate]</w:t>
      </w:r>
      <w:r>
        <w:br/>
      </w:r>
      <w:r>
        <w:rPr>
          <w:bCs/>
          <w:b/>
        </w:rPr>
        <w:t xml:space="preserve">Date:</w:t>
      </w:r>
      <w:r>
        <w:t xml:space="preserve"> </w:t>
      </w:r>
      <w:r>
        <w:t xml:space="preserve">October 26, 2023</w:t>
      </w:r>
      <w:r>
        <w:br/>
      </w:r>
      <w:r>
        <w:rPr>
          <w:bCs/>
          <w:b/>
        </w:rPr>
        <w:t xml:space="preserve">Location Focus:</w:t>
      </w:r>
      <w:r>
        <w:t xml:space="preserve"> </w:t>
      </w:r>
      <w:r>
        <w:t xml:space="preserve">Milan, Italy</w:t>
      </w:r>
    </w:p>
    <w:bookmarkStart w:id="20" w:name="i.-abstract"/>
    <w:p>
      <w:pPr>
        <w:pStyle w:val="Heading2"/>
      </w:pPr>
      <w:r>
        <w:t xml:space="preserve">I. Abstract</w:t>
      </w:r>
    </w:p>
    <w:p>
      <w:pPr>
        <w:pStyle w:val="FirstParagraph"/>
      </w:pPr>
      <w:r>
        <w:t xml:space="preserve">This research proposal outlines a critical initiative for the future of urban energy systems in Milan, Italy. Focusing on the evolving role of the modern</w:t>
      </w:r>
      <w:r>
        <w:t xml:space="preserve"> </w:t>
      </w:r>
      <w:r>
        <w:rPr>
          <w:iCs/>
          <w:i/>
        </w:rPr>
        <w:t xml:space="preserve">Electrical Engineer</w:t>
      </w:r>
      <w:r>
        <w:t xml:space="preserve">, this project addresses urgent challenges in grid resilience, renewable energy integration, and sustainable urban mobility within one of Europe's most dynamic metropolitan centers. The proposed research directly responds to Milan's Smart City Plan 2030 and Italy's National Energy Strategy (NEM 2030), positioning the</w:t>
      </w:r>
      <w:r>
        <w:t xml:space="preserve"> </w:t>
      </w:r>
      <w:r>
        <w:rPr>
          <w:iCs/>
          <w:i/>
        </w:rPr>
        <w:t xml:space="preserve">Electrical Engineer</w:t>
      </w:r>
      <w:r>
        <w:t xml:space="preserve"> </w:t>
      </w:r>
      <w:r>
        <w:t xml:space="preserve">as a pivotal figure in achieving carbon neutrality by 2040 for the Lombardy region. This proposal details a methodology to develop adaptive grid management frameworks specifically calibrated for Milan's unique infrastructure constraints and urban density, ensuring practical applicability within</w:t>
      </w:r>
      <w:r>
        <w:t xml:space="preserve"> </w:t>
      </w:r>
      <w:r>
        <w:rPr>
          <w:bCs/>
          <w:b/>
        </w:rPr>
        <w:t xml:space="preserve">Italy Milan</w:t>
      </w:r>
      <w:r>
        <w:t xml:space="preserve">'s context.</w:t>
      </w:r>
    </w:p>
    <w:bookmarkEnd w:id="20"/>
    <w:bookmarkStart w:id="21" w:name="Xa5bf2d1d22eab37de349ce8af6435056467e66d"/>
    <w:p>
      <w:pPr>
        <w:pStyle w:val="Heading2"/>
      </w:pPr>
      <w:r>
        <w:t xml:space="preserve">II. Introduction and Context: The Imperative in Milan, Italy</w:t>
      </w:r>
    </w:p>
    <w:p>
      <w:pPr>
        <w:pStyle w:val="FirstParagraph"/>
      </w:pPr>
      <w:r>
        <w:t xml:space="preserve">Milan stands at the forefront of Italy's urban energy transition, facing complex demands driven by its status as a global economic hub, dense population (over 1.3 million inhabitants), and ambitious climate goals. Current electrical infrastructure grapples with aging assets, rising demand from digitalization and electric mobility (Milan aims for 50% EV adoption by 2030), and the need to integrate distributed renewable sources efficiently across its historic urban fabric. The Italian National Energy Strategy mandates a 75% renewables share in electricity by 2030, placing immense pressure on grid operators like AEM Milano. This necessitates a new paradigm for the</w:t>
      </w:r>
      <w:r>
        <w:t xml:space="preserve"> </w:t>
      </w:r>
      <w:r>
        <w:rPr>
          <w:iCs/>
          <w:i/>
        </w:rPr>
        <w:t xml:space="preserve">Electrical Engineer</w:t>
      </w:r>
      <w:r>
        <w:t xml:space="preserve"> </w:t>
      </w:r>
      <w:r>
        <w:t xml:space="preserve">– moving beyond traditional design towards dynamic system optimization, data-driven resilience, and stakeholder coordination within</w:t>
      </w:r>
      <w:r>
        <w:t xml:space="preserve"> </w:t>
      </w:r>
      <w:r>
        <w:rPr>
          <w:bCs/>
          <w:b/>
        </w:rPr>
        <w:t xml:space="preserve">Italy Milan</w:t>
      </w:r>
      <w:r>
        <w:t xml:space="preserve">'s unique socio-technical landscape. Current solutions often fail to address the granular challenges of high-density urban environments like Milan, where space constraints and historical preservation regulations significantly impact grid modernization.</w:t>
      </w:r>
    </w:p>
    <w:bookmarkEnd w:id="21"/>
    <w:bookmarkStart w:id="22" w:name="Xa18fb7440ccbc92fb1a0c2c333f1c85e6501cef"/>
    <w:p>
      <w:pPr>
        <w:pStyle w:val="Heading2"/>
      </w:pPr>
      <w:r>
        <w:t xml:space="preserve">III. Problem Statement: Critical Gaps in Milan's Electrical Ecosystem</w:t>
      </w:r>
    </w:p>
    <w:p>
      <w:pPr>
        <w:pStyle w:val="FirstParagraph"/>
      </w:pPr>
      <w:r>
        <w:t xml:space="preserve">Despite significant investments, key gaps persist:</w:t>
      </w:r>
    </w:p>
    <w:p>
      <w:pPr>
        <w:numPr>
          <w:ilvl w:val="0"/>
          <w:numId w:val="1001"/>
        </w:numPr>
        <w:pStyle w:val="Compact"/>
      </w:pPr>
      <w:r>
        <w:rPr>
          <w:bCs/>
          <w:b/>
        </w:rPr>
        <w:t xml:space="preserve">Grid Resilience:</w:t>
      </w:r>
      <w:r>
        <w:t xml:space="preserve"> </w:t>
      </w:r>
      <w:r>
        <w:t xml:space="preserve">Vulnerability to localized outages (e.g., during extreme weather events like the 2022 heatwaves) due to inadequate fault detection and self-healing capabilities in aging distribution networks across Milan's historic quarters.</w:t>
      </w:r>
    </w:p>
    <w:p>
      <w:pPr>
        <w:numPr>
          <w:ilvl w:val="0"/>
          <w:numId w:val="1001"/>
        </w:numPr>
        <w:pStyle w:val="Compact"/>
      </w:pPr>
      <w:r>
        <w:rPr>
          <w:bCs/>
          <w:b/>
        </w:rPr>
        <w:t xml:space="preserve">Renewable Integration:</w:t>
      </w:r>
      <w:r>
        <w:t xml:space="preserve"> </w:t>
      </w:r>
      <w:r>
        <w:t xml:space="preserve">Challenges in managing high penetration of rooftop solar (common in Lombardy suburbs) without causing voltage fluctuations or requiring costly grid reinforcements, particularly within the dense city center where space for new infrastructure is limited.</w:t>
      </w:r>
    </w:p>
    <w:p>
      <w:pPr>
        <w:numPr>
          <w:ilvl w:val="0"/>
          <w:numId w:val="1001"/>
        </w:numPr>
        <w:pStyle w:val="Compact"/>
      </w:pPr>
      <w:r>
        <w:rPr>
          <w:bCs/>
          <w:b/>
        </w:rPr>
        <w:t xml:space="preserve">Urban Mobility Synergy:</w:t>
      </w:r>
      <w:r>
        <w:t xml:space="preserve"> </w:t>
      </w:r>
      <w:r>
        <w:t xml:space="preserve">Lack of coordinated planning between electrical infrastructure and Milan's rapid expansion of EV charging networks (e.g., 15,000+ public chargers by 2025), leading to potential grid overload during peak hours in specific districts like Porta Garibaldi or Bicocca.</w:t>
      </w:r>
    </w:p>
    <w:p>
      <w:pPr>
        <w:numPr>
          <w:ilvl w:val="0"/>
          <w:numId w:val="1001"/>
        </w:numPr>
        <w:pStyle w:val="Compact"/>
      </w:pPr>
      <w:r>
        <w:rPr>
          <w:bCs/>
          <w:b/>
        </w:rPr>
        <w:t xml:space="preserve">Local Data Utilization:</w:t>
      </w:r>
      <w:r>
        <w:t xml:space="preserve"> </w:t>
      </w:r>
      <w:r>
        <w:t xml:space="preserve">Underutilization of granular data from smart meters (covering &gt;95% of Milan households) for real-time optimization, hindering the</w:t>
      </w:r>
      <w:r>
        <w:t xml:space="preserve"> </w:t>
      </w:r>
      <w:r>
        <w:rPr>
          <w:iCs/>
          <w:i/>
        </w:rPr>
        <w:t xml:space="preserve">Electrical Engineer</w:t>
      </w:r>
      <w:r>
        <w:t xml:space="preserve">'s ability to implement predictive maintenance and demand response strategies.</w:t>
      </w:r>
    </w:p>
    <w:bookmarkEnd w:id="22"/>
    <w:bookmarkStart w:id="23" w:name="X313236f7592a957e23df739d4375fe3f0869a93"/>
    <w:p>
      <w:pPr>
        <w:pStyle w:val="Heading2"/>
      </w:pPr>
      <w:r>
        <w:t xml:space="preserve">IV. Research Objectives: Focused on Milan's Needs</w:t>
      </w:r>
    </w:p>
    <w:p>
      <w:pPr>
        <w:pStyle w:val="FirstParagraph"/>
      </w:pPr>
      <w:r>
        <w:t xml:space="preserve">This proposal aims to develop a novel framework for next-generation electrical grid management, directly addressing Milan's challenges:</w:t>
      </w:r>
    </w:p>
    <w:p>
      <w:pPr>
        <w:numPr>
          <w:ilvl w:val="0"/>
          <w:numId w:val="1002"/>
        </w:numPr>
        <w:pStyle w:val="Compact"/>
      </w:pPr>
      <w:r>
        <w:rPr>
          <w:bCs/>
          <w:b/>
        </w:rPr>
        <w:t xml:space="preserve">Objective 1:</w:t>
      </w:r>
      <w:r>
        <w:t xml:space="preserve"> </w:t>
      </w:r>
      <w:r>
        <w:t xml:space="preserve">Design and validate an AI-driven dynamic voltage control algorithm specifically optimized for high-density urban grids like those in Milan, minimizing renewable-induced fluctuations while maximizing existing asset utilization.</w:t>
      </w:r>
    </w:p>
    <w:p>
      <w:pPr>
        <w:numPr>
          <w:ilvl w:val="0"/>
          <w:numId w:val="1002"/>
        </w:numPr>
        <w:pStyle w:val="Compact"/>
      </w:pPr>
      <w:r>
        <w:rPr>
          <w:bCs/>
          <w:b/>
        </w:rPr>
        <w:t xml:space="preserve">Objective 2:</w:t>
      </w:r>
      <w:r>
        <w:t xml:space="preserve"> </w:t>
      </w:r>
      <w:r>
        <w:t xml:space="preserve">Create a predictive model for EV charging demand patterns across distinct Milanese districts, integrating municipal traffic data and smart meter analytics to enable proactive grid capacity planning and load balancing.</w:t>
      </w:r>
    </w:p>
    <w:p>
      <w:pPr>
        <w:numPr>
          <w:ilvl w:val="0"/>
          <w:numId w:val="1002"/>
        </w:numPr>
        <w:pStyle w:val="Compact"/>
      </w:pPr>
      <w:r>
        <w:rPr>
          <w:bCs/>
          <w:b/>
        </w:rPr>
        <w:t xml:space="preserve">Objective 3:</w:t>
      </w:r>
      <w:r>
        <w:t xml:space="preserve"> </w:t>
      </w:r>
      <w:r>
        <w:t xml:space="preserve">Develop a standardized interoperability protocol between AEM Milano's SCADA systems, city mobility platforms (e.g., Mi.Mi), and distributed energy resource management systems (DERMS), ensuring seamless coordination crucial for the</w:t>
      </w:r>
      <w:r>
        <w:t xml:space="preserve"> </w:t>
      </w:r>
      <w:r>
        <w:rPr>
          <w:iCs/>
          <w:i/>
        </w:rPr>
        <w:t xml:space="preserve">Electrical Engineer</w:t>
      </w:r>
      <w:r>
        <w:t xml:space="preserve">'s role in integrated urban planning.</w:t>
      </w:r>
    </w:p>
    <w:p>
      <w:pPr>
        <w:numPr>
          <w:ilvl w:val="0"/>
          <w:numId w:val="1002"/>
        </w:numPr>
        <w:pStyle w:val="Compact"/>
      </w:pPr>
      <w:r>
        <w:rPr>
          <w:bCs/>
          <w:b/>
        </w:rPr>
        <w:t xml:space="preserve">Objective 4:</w:t>
      </w:r>
      <w:r>
        <w:t xml:space="preserve"> </w:t>
      </w:r>
      <w:r>
        <w:t xml:space="preserve">Establish a real-world validation pilot within two pilot zones in Milan (e.g., the Expo district and the historic center near Duomo) to test framework efficacy under actual operational conditions, leveraging Politecnico di Milano's expertise and local utility partnerships.</w:t>
      </w:r>
    </w:p>
    <w:bookmarkEnd w:id="23"/>
    <w:bookmarkStart w:id="24" w:name="X8ba40fb6695f9fe5ea556b20c9cecb9f350c5d5"/>
    <w:p>
      <w:pPr>
        <w:pStyle w:val="Heading2"/>
      </w:pPr>
      <w:r>
        <w:t xml:space="preserve">V. Methodology: Practical Application for Italy Milan</w:t>
      </w:r>
    </w:p>
    <w:p>
      <w:pPr>
        <w:pStyle w:val="FirstParagraph"/>
      </w:pPr>
      <w:r>
        <w:t xml:space="preserve">The research adopts a collaborative, applied approach grounded in Milan's reality:</w:t>
      </w:r>
    </w:p>
    <w:p>
      <w:pPr>
        <w:numPr>
          <w:ilvl w:val="0"/>
          <w:numId w:val="1003"/>
        </w:numPr>
        <w:pStyle w:val="Compact"/>
      </w:pPr>
      <w:r>
        <w:rPr>
          <w:bCs/>
          <w:b/>
        </w:rPr>
        <w:t xml:space="preserve">Phase 1 (Months 1-6):</w:t>
      </w:r>
      <w:r>
        <w:t xml:space="preserve"> </w:t>
      </w:r>
      <w:r>
        <w:t xml:space="preserve">Comprehensive data acquisition and analysis from AEM Milano (historical grid performance, EV charger locations/usage), Milan City Council mobility data (traffic flows, future EV targets), and Politecnico di Milano's urban energy database. Focus: Understanding Milan-specific constraints.</w:t>
      </w:r>
    </w:p>
    <w:p>
      <w:pPr>
        <w:numPr>
          <w:ilvl w:val="0"/>
          <w:numId w:val="1003"/>
        </w:numPr>
        <w:pStyle w:val="Compact"/>
      </w:pPr>
      <w:r>
        <w:rPr>
          <w:bCs/>
          <w:b/>
        </w:rPr>
        <w:t xml:space="preserve">Phase 2 (Months 7-15):</w:t>
      </w:r>
      <w:r>
        <w:t xml:space="preserve"> </w:t>
      </w:r>
      <w:r>
        <w:t xml:space="preserve">Development of core algorithms (AI for voltage control, demand forecasting) using high-fidelity simulation tools like DIgSILENT PowerFactory, calibrated with Milan's grid topology and load profiles. Testing occurs in the Politecnico lab environment mimicking Milanese conditions.</w:t>
      </w:r>
    </w:p>
    <w:p>
      <w:pPr>
        <w:numPr>
          <w:ilvl w:val="0"/>
          <w:numId w:val="1003"/>
        </w:numPr>
        <w:pStyle w:val="Compact"/>
      </w:pPr>
      <w:r>
        <w:rPr>
          <w:bCs/>
          <w:b/>
        </w:rPr>
        <w:t xml:space="preserve">Phase 3 (Months 16-24):</w:t>
      </w:r>
      <w:r>
        <w:t xml:space="preserve"> </w:t>
      </w:r>
      <w:r>
        <w:t xml:space="preserve">Deployment of a scaled-down operational pilot within the designated Milan districts. Close collaboration with AEM Milano engineers and city planners ensures direct applicability. Real-time data collection validates model accuracy against Milan's unique operational challenges.</w:t>
      </w:r>
    </w:p>
    <w:p>
      <w:pPr>
        <w:numPr>
          <w:ilvl w:val="0"/>
          <w:numId w:val="1003"/>
        </w:numPr>
        <w:pStyle w:val="Compact"/>
      </w:pPr>
      <w:r>
        <w:rPr>
          <w:bCs/>
          <w:b/>
        </w:rPr>
        <w:t xml:space="preserve">Phase 4 (Months 25-30):</w:t>
      </w:r>
      <w:r>
        <w:t xml:space="preserve"> </w:t>
      </w:r>
      <w:r>
        <w:t xml:space="preserve">Integration of results into a practical toolkit for</w:t>
      </w:r>
      <w:r>
        <w:t xml:space="preserve"> </w:t>
      </w:r>
      <w:r>
        <w:rPr>
          <w:iCs/>
          <w:i/>
        </w:rPr>
        <w:t xml:space="preserve">Electrical Engineers</w:t>
      </w:r>
      <w:r>
        <w:t xml:space="preserve">, including software modules, district-specific implementation guidelines, and training modules tailored for Milan utility teams. Dissemination via Politecnico di Milano workshops and Italian Energy Association (AEEGSI) channels.</w:t>
      </w:r>
    </w:p>
    <w:bookmarkEnd w:id="24"/>
    <w:bookmarkStart w:id="25" w:name="X98d3615e0957d5259d6db830c3d00dcdde76a7f"/>
    <w:p>
      <w:pPr>
        <w:pStyle w:val="Heading2"/>
      </w:pPr>
      <w:r>
        <w:t xml:space="preserve">VI. Expected Outcomes &amp; Impact on Italy Milan</w:t>
      </w:r>
    </w:p>
    <w:p>
      <w:pPr>
        <w:pStyle w:val="FirstParagraph"/>
      </w:pPr>
      <w:r>
        <w:t xml:space="preserve">This research will deliver tangible value for</w:t>
      </w:r>
      <w:r>
        <w:t xml:space="preserve"> </w:t>
      </w:r>
      <w:r>
        <w:rPr>
          <w:bCs/>
          <w:b/>
        </w:rPr>
        <w:t xml:space="preserve">Italy Milan</w:t>
      </w:r>
      <w:r>
        <w:t xml:space="preserve">'s energy future:</w:t>
      </w:r>
    </w:p>
    <w:p>
      <w:pPr>
        <w:numPr>
          <w:ilvl w:val="0"/>
          <w:numId w:val="1004"/>
        </w:numPr>
        <w:pStyle w:val="Compact"/>
      </w:pPr>
      <w:r>
        <w:rPr>
          <w:bCs/>
          <w:b/>
        </w:rPr>
        <w:t xml:space="preserve">Immediate Operational Benefit:</w:t>
      </w:r>
      <w:r>
        <w:t xml:space="preserve"> </w:t>
      </w:r>
      <w:r>
        <w:t xml:space="preserve">Reduced outage duration (target: 30% decrease) and lower peak demand costs for AEM Milano through optimized voltage control and EV management.</w:t>
      </w:r>
    </w:p>
    <w:p>
      <w:pPr>
        <w:numPr>
          <w:ilvl w:val="0"/>
          <w:numId w:val="1004"/>
        </w:numPr>
        <w:pStyle w:val="Compact"/>
      </w:pPr>
      <w:r>
        <w:rPr>
          <w:bCs/>
          <w:b/>
        </w:rPr>
        <w:t xml:space="preserve">Strategic Contribution:</w:t>
      </w:r>
      <w:r>
        <w:t xml:space="preserve"> </w:t>
      </w:r>
      <w:r>
        <w:t xml:space="preserve">A validated, Milan-specific framework accelerating Italy's national grid modernization goals (NEM 2030) by providing a replicable model for other Italian cities with similar urban density challenges.</w:t>
      </w:r>
    </w:p>
    <w:p>
      <w:pPr>
        <w:numPr>
          <w:ilvl w:val="0"/>
          <w:numId w:val="1004"/>
        </w:numPr>
        <w:pStyle w:val="Compact"/>
      </w:pPr>
      <w:r>
        <w:rPr>
          <w:bCs/>
          <w:b/>
        </w:rPr>
        <w:t xml:space="preserve">Elevated Role of the Electrical Engineer:</w:t>
      </w:r>
      <w:r>
        <w:t xml:space="preserve"> </w:t>
      </w:r>
      <w:r>
        <w:t xml:space="preserve">Positions the</w:t>
      </w:r>
      <w:r>
        <w:t xml:space="preserve"> </w:t>
      </w:r>
      <w:r>
        <w:rPr>
          <w:iCs/>
          <w:i/>
        </w:rPr>
        <w:t xml:space="preserve">Electrical Engineer</w:t>
      </w:r>
      <w:r>
        <w:t xml:space="preserve"> </w:t>
      </w:r>
      <w:r>
        <w:t xml:space="preserve">as a strategic urban planner and systems integrator within Milan's energy transition, moving beyond technical execution to data-driven decision-making and cross-sector collaboration – a critical skillset demanded by Milan's industry leaders.</w:t>
      </w:r>
    </w:p>
    <w:p>
      <w:pPr>
        <w:numPr>
          <w:ilvl w:val="0"/>
          <w:numId w:val="1004"/>
        </w:numPr>
        <w:pStyle w:val="Compact"/>
      </w:pPr>
      <w:r>
        <w:rPr>
          <w:bCs/>
          <w:b/>
        </w:rPr>
        <w:t xml:space="preserve">Sustainability Impact:</w:t>
      </w:r>
      <w:r>
        <w:t xml:space="preserve"> </w:t>
      </w:r>
      <w:r>
        <w:t xml:space="preserve">Direct contribution to Milan's CO2 reduction targets by enabling higher renewable utilization without grid instability, supporting the city's ambition for carbon neutrality in energy supply by 2040.</w:t>
      </w:r>
    </w:p>
    <w:bookmarkEnd w:id="25"/>
    <w:bookmarkStart w:id="26" w:name="vii.-conclusion-the-milan-imperative"/>
    <w:p>
      <w:pPr>
        <w:pStyle w:val="Heading2"/>
      </w:pPr>
      <w:r>
        <w:t xml:space="preserve">VII. Conclusion: The Milan Imperative</w:t>
      </w:r>
    </w:p>
    <w:p>
      <w:pPr>
        <w:pStyle w:val="FirstParagraph"/>
      </w:pPr>
      <w:r>
        <w:t xml:space="preserve">The transformation of Milan's electrical infrastructure is not merely a technical upgrade; it is fundamental to the city's economic vitality, environmental sustainability, and quality of life for its residents. This research proposal directly tackles the critical role required of the modern</w:t>
      </w:r>
      <w:r>
        <w:t xml:space="preserve"> </w:t>
      </w:r>
      <w:r>
        <w:rPr>
          <w:iCs/>
          <w:i/>
        </w:rPr>
        <w:t xml:space="preserve">Electrical Engineer</w:t>
      </w:r>
      <w:r>
        <w:t xml:space="preserve"> </w:t>
      </w:r>
      <w:r>
        <w:t xml:space="preserve">within this complex urban ecosystem. By embedding solutions deeply within the specific context of</w:t>
      </w:r>
      <w:r>
        <w:t xml:space="preserve"> </w:t>
      </w:r>
      <w:r>
        <w:rPr>
          <w:bCs/>
          <w:b/>
        </w:rPr>
        <w:t xml:space="preserve">Italy Milan</w:t>
      </w:r>
      <w:r>
        <w:t xml:space="preserve">, leveraging local data, partnerships (AEM Milano, Politecnico di Milano, City of Milan), and addressing urgent city-level challenges like EV integration and grid resilience, this project offers a pragmatic path towards a more robust, sustainable, and intelligent energy future for one of Europe's most important cities. The outcomes will provide immediate value to Milan's grid operators while establishing a replicable blueprint for urban electrical engineering excellence across Italy.</w:t>
      </w:r>
    </w:p>
    <w:bookmarkEnd w:id="26"/>
    <w:bookmarkStart w:id="27" w:name="viii.-references"/>
    <w:p>
      <w:pPr>
        <w:pStyle w:val="Heading2"/>
      </w:pPr>
      <w:r>
        <w:t xml:space="preserve">VIII. References</w:t>
      </w:r>
    </w:p>
    <w:p>
      <w:pPr>
        <w:pStyle w:val="FirstParagraph"/>
      </w:pPr>
      <w:r>
        <w:t xml:space="preserve">Italian Ministry of Economic Development (MISE). (2023). *National Energy Strategy 2030 (NEM 2030)*.</w:t>
      </w:r>
      <w:r>
        <w:br/>
      </w:r>
      <w:r>
        <w:t xml:space="preserve">City of Milan. (2021). *Milan Smart City Plan 2030*.</w:t>
      </w:r>
      <w:r>
        <w:br/>
      </w:r>
      <w:r>
        <w:t xml:space="preserve">AEM Milano. (Annual Reports, 2019-2023). *Grid Performance and Infrastructure Updates*.</w:t>
      </w:r>
      <w:r>
        <w:br/>
      </w:r>
      <w:r>
        <w:t xml:space="preserve">Politecnico di Milano. Department of Electrical Engineering. (Ongoing Research on Urban Grids).</w:t>
      </w:r>
      <w:r>
        <w:br/>
      </w:r>
      <w:r>
        <w:t xml:space="preserve">European Commission. (2023). *EU Climate Action: National Energy and Climate Plans*. [Specific to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for Milan's Urban Ecosystem</dc:title>
  <dc:creator/>
  <dc:language>en</dc:language>
  <cp:keywords/>
  <dcterms:created xsi:type="dcterms:W3CDTF">2026-07-15T00:00:12Z</dcterms:created>
  <dcterms:modified xsi:type="dcterms:W3CDTF">2026-07-15T00:00:12Z</dcterms:modified>
</cp:coreProperties>
</file>

<file path=docProps/custom.xml><?xml version="1.0" encoding="utf-8"?>
<Properties xmlns="http://schemas.openxmlformats.org/officeDocument/2006/custom-properties" xmlns:vt="http://schemas.openxmlformats.org/officeDocument/2006/docPropsVTypes"/>
</file>