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Power</w:t>
      </w:r>
      <w:r>
        <w:t xml:space="preserve"> </w:t>
      </w:r>
      <w:r>
        <w:t xml:space="preserve">Solutions</w:t>
      </w:r>
      <w:r>
        <w:t xml:space="preserve"> </w:t>
      </w:r>
      <w:r>
        <w:t xml:space="preserve">in</w:t>
      </w:r>
      <w:r>
        <w:t xml:space="preserve"> </w:t>
      </w:r>
      <w:r>
        <w:t xml:space="preserve">Nigeria</w:t>
      </w:r>
      <w:r>
        <w:t xml:space="preserve"> </w:t>
      </w:r>
      <w:r>
        <w:t xml:space="preserve">Abuja</w:t>
      </w:r>
    </w:p>
    <w:bookmarkStart w:id="29" w:name="Xeb75c044025c193c9f9da360ab3cd5001f76fd4"/>
    <w:p>
      <w:pPr>
        <w:pStyle w:val="Heading1"/>
      </w:pPr>
      <w:r>
        <w:t xml:space="preserve">Research Proposal: Smart Grid Integration for Sustainable Power Solutions in Nigeria Abuja</w:t>
      </w:r>
    </w:p>
    <w:bookmarkStart w:id="20" w:name="introduction-and-background"/>
    <w:p>
      <w:pPr>
        <w:pStyle w:val="Heading2"/>
      </w:pPr>
      <w:r>
        <w:t xml:space="preserve">1. Introduction and Background</w:t>
      </w:r>
    </w:p>
    <w:p>
      <w:pPr>
        <w:pStyle w:val="FirstParagraph"/>
      </w:pPr>
      <w:r>
        <w:t xml:space="preserve">The rapid urbanization of Nigeria, particularly in the Federal Capital Territory (FCT) of Abuja, has placed unprecedented strain on the existing electrical infrastructure. As a leading hub for government operations, multinational corporations, and residential communities in</w:t>
      </w:r>
      <w:r>
        <w:t xml:space="preserve"> </w:t>
      </w:r>
      <w:r>
        <w:rPr>
          <w:bCs/>
          <w:b/>
        </w:rPr>
        <w:t xml:space="preserve">Nigeria Abuja</w:t>
      </w:r>
      <w:r>
        <w:t xml:space="preserve">, the city faces chronic power instability with average daily outages exceeding 12 hours. According to the Nigerian Electricity Regulatory Commission (NERC), over 65% of households rely on diesel generators, inflating operational costs by 30% for businesses and exacerbating environmental degradation. This research addresses a critical gap: the absence of a tailored smart grid framework for Abuja's unique energy demands. An</w:t>
      </w:r>
      <w:r>
        <w:t xml:space="preserve"> </w:t>
      </w:r>
      <w:r>
        <w:rPr>
          <w:bCs/>
          <w:b/>
        </w:rPr>
        <w:t xml:space="preserve">Electrical Engineer</w:t>
      </w:r>
      <w:r>
        <w:t xml:space="preserve"> </w:t>
      </w:r>
      <w:r>
        <w:t xml:space="preserve">with expertise in grid modernization is essential to develop solutions that integrate renewable energy sources while maintaining grid stability in this high-growth urban environment.</w:t>
      </w:r>
    </w:p>
    <w:bookmarkEnd w:id="20"/>
    <w:bookmarkStart w:id="21" w:name="problem-statement"/>
    <w:p>
      <w:pPr>
        <w:pStyle w:val="Heading2"/>
      </w:pPr>
      <w:r>
        <w:t xml:space="preserve">2. Problem Statement</w:t>
      </w:r>
    </w:p>
    <w:p>
      <w:pPr>
        <w:pStyle w:val="FirstParagraph"/>
      </w:pPr>
      <w:r>
        <w:t xml:space="preserve">The current power distribution system in Abuja operates on a centralized, outdated model ill-suited for the city's projected 40% population growth by 2035. Key challenges include:</w:t>
      </w:r>
    </w:p>
    <w:p>
      <w:pPr>
        <w:numPr>
          <w:ilvl w:val="0"/>
          <w:numId w:val="1001"/>
        </w:numPr>
        <w:pStyle w:val="Compact"/>
      </w:pPr>
      <w:r>
        <w:t xml:space="preserve">High transmission losses (averaging 28%) due to aging infrastructure</w:t>
      </w:r>
    </w:p>
    <w:p>
      <w:pPr>
        <w:numPr>
          <w:ilvl w:val="0"/>
          <w:numId w:val="1001"/>
        </w:numPr>
        <w:pStyle w:val="Compact"/>
      </w:pPr>
      <w:r>
        <w:t xml:space="preserve">Inability to absorb solar/wind energy from distributed generation sources</w:t>
      </w:r>
    </w:p>
    <w:p>
      <w:pPr>
        <w:numPr>
          <w:ilvl w:val="0"/>
          <w:numId w:val="1001"/>
        </w:numPr>
        <w:pStyle w:val="Compact"/>
      </w:pPr>
      <w:r>
        <w:t xml:space="preserve">Lack of real-time monitoring causing prolonged fault resolution (often 72+ hours)</w:t>
      </w:r>
    </w:p>
    <w:p>
      <w:pPr>
        <w:pStyle w:val="FirstParagraph"/>
      </w:pPr>
      <w:r>
        <w:t xml:space="preserve">This inefficiency directly impedes Nigeria's national power access goals (30% by 2030) and threatens Abuja's economic competitiveness. A targeted</w:t>
      </w:r>
      <w:r>
        <w:t xml:space="preserve"> </w:t>
      </w:r>
      <w:r>
        <w:rPr>
          <w:bCs/>
          <w:b/>
        </w:rPr>
        <w:t xml:space="preserve">Research Proposal</w:t>
      </w:r>
      <w:r>
        <w:t xml:space="preserve"> </w:t>
      </w:r>
      <w:r>
        <w:t xml:space="preserve">is urgently needed to transition from reactive maintenance to predictive, sustainable grid management.</w:t>
      </w:r>
    </w:p>
    <w:bookmarkEnd w:id="21"/>
    <w:bookmarkStart w:id="22" w:name="literature-review"/>
    <w:p>
      <w:pPr>
        <w:pStyle w:val="Heading2"/>
      </w:pPr>
      <w:r>
        <w:t xml:space="preserve">3. Literature Review</w:t>
      </w:r>
    </w:p>
    <w:p>
      <w:pPr>
        <w:pStyle w:val="FirstParagraph"/>
      </w:pPr>
      <w:r>
        <w:t xml:space="preserve">Existing studies on smart grids (e.g., IEEE Transactions on Smart Grid, 2021) focus on European or North American contexts with different infrastructure profiles. Nigerian case studies (Adeyemo et al., 2019) highlight grid instability but offer no Abuja-specific solutions. Critical gaps include:</w:t>
      </w:r>
    </w:p>
    <w:p>
      <w:pPr>
        <w:numPr>
          <w:ilvl w:val="0"/>
          <w:numId w:val="1002"/>
        </w:numPr>
        <w:pStyle w:val="Compact"/>
      </w:pPr>
      <w:r>
        <w:t xml:space="preserve">No research integrates Nigeria's high dust levels and tropical climate into smart grid component design</w:t>
      </w:r>
    </w:p>
    <w:p>
      <w:pPr>
        <w:numPr>
          <w:ilvl w:val="0"/>
          <w:numId w:val="1002"/>
        </w:numPr>
        <w:pStyle w:val="Compact"/>
      </w:pPr>
      <w:r>
        <w:t xml:space="preserve">Minimal exploration of community-scale microgrids for Abuja's residential enclaves (e.g., Garki, Wuse)</w:t>
      </w:r>
    </w:p>
    <w:p>
      <w:pPr>
        <w:numPr>
          <w:ilvl w:val="0"/>
          <w:numId w:val="1002"/>
        </w:numPr>
        <w:pStyle w:val="Compact"/>
      </w:pPr>
      <w:r>
        <w:t xml:space="preserve">Insufficient analysis of financial models for public-private partnerships in Nigerian utilities</w:t>
      </w:r>
    </w:p>
    <w:p>
      <w:pPr>
        <w:pStyle w:val="FirstParagraph"/>
      </w:pPr>
      <w:r>
        <w:t xml:space="preserve">This project will bridge these gaps through context-driven research, positioning the</w:t>
      </w:r>
      <w:r>
        <w:t xml:space="preserve"> </w:t>
      </w:r>
      <w:r>
        <w:rPr>
          <w:bCs/>
          <w:b/>
        </w:rPr>
        <w:t xml:space="preserve">Nigeria Abuja</w:t>
      </w:r>
      <w:r>
        <w:t xml:space="preserve"> </w:t>
      </w:r>
      <w:r>
        <w:t xml:space="preserve">case as a blueprint for African urban energy transformation.</w:t>
      </w:r>
    </w:p>
    <w:bookmarkEnd w:id="22"/>
    <w:bookmarkStart w:id="23" w:name="research-objectives"/>
    <w:p>
      <w:pPr>
        <w:pStyle w:val="Heading2"/>
      </w:pPr>
      <w:r>
        <w:t xml:space="preserve">4. Research Objectives</w:t>
      </w:r>
    </w:p>
    <w:p>
      <w:pPr>
        <w:pStyle w:val="FirstParagraph"/>
      </w:pPr>
      <w:r>
        <w:t xml:space="preserve">The primary goal is to design and validate a smart grid framework optimized for Abuja's socio-technical ecosystem. Specific objectives include:</w:t>
      </w:r>
    </w:p>
    <w:p>
      <w:pPr>
        <w:numPr>
          <w:ilvl w:val="0"/>
          <w:numId w:val="1003"/>
        </w:numPr>
        <w:pStyle w:val="Compact"/>
      </w:pPr>
      <w:r>
        <w:rPr>
          <w:bCs/>
          <w:b/>
        </w:rPr>
        <w:t xml:space="preserve">Assess Abuja's Grid Vulnerabilities:</w:t>
      </w:r>
      <w:r>
        <w:t xml:space="preserve"> </w:t>
      </w:r>
      <w:r>
        <w:t xml:space="preserve">Map failure points across 10 key substations using IoT sensors and historical outage data</w:t>
      </w:r>
    </w:p>
    <w:p>
      <w:pPr>
        <w:numPr>
          <w:ilvl w:val="0"/>
          <w:numId w:val="1003"/>
        </w:numPr>
        <w:pStyle w:val="Compact"/>
      </w:pPr>
      <w:r>
        <w:rPr>
          <w:bCs/>
          <w:b/>
        </w:rPr>
        <w:t xml:space="preserve">Develop Climate-Resilient Components:</w:t>
      </w:r>
      <w:r>
        <w:t xml:space="preserve"> </w:t>
      </w:r>
      <w:r>
        <w:t xml:space="preserve">Design solar-integrated inverters with dust-repelling coatings and thermal management for Abuja's average 32°C temperatures</w:t>
      </w:r>
    </w:p>
    <w:p>
      <w:pPr>
        <w:numPr>
          <w:ilvl w:val="0"/>
          <w:numId w:val="1003"/>
        </w:numPr>
        <w:pStyle w:val="Compact"/>
      </w:pPr>
      <w:r>
        <w:rPr>
          <w:bCs/>
          <w:b/>
        </w:rPr>
        <w:t xml:space="preserve">Model Demand-Supply Dynamics:</w:t>
      </w:r>
      <w:r>
        <w:t xml:space="preserve"> </w:t>
      </w:r>
      <w:r>
        <w:t xml:space="preserve">Create AI-driven forecasting tools accounting for Abuja's unique peak loads (e.g., government office hours vs. residential usage)</w:t>
      </w:r>
    </w:p>
    <w:p>
      <w:pPr>
        <w:numPr>
          <w:ilvl w:val="0"/>
          <w:numId w:val="1003"/>
        </w:numPr>
        <w:pStyle w:val="Compact"/>
      </w:pPr>
      <w:r>
        <w:rPr>
          <w:bCs/>
          <w:b/>
        </w:rPr>
        <w:t xml:space="preserve">Establish Cost-Benefit Framework:</w:t>
      </w:r>
      <w:r>
        <w:t xml:space="preserve"> </w:t>
      </w:r>
      <w:r>
        <w:t xml:space="preserve">Analyze ROI for utility companies using Nigeria-specific tariff structures and subsidy policies</w:t>
      </w:r>
    </w:p>
    <w:bookmarkEnd w:id="23"/>
    <w:bookmarkStart w:id="24" w:name="methodology"/>
    <w:p>
      <w:pPr>
        <w:pStyle w:val="Heading2"/>
      </w:pPr>
      <w:r>
        <w:t xml:space="preserve">5. Methodology</w:t>
      </w:r>
    </w:p>
    <w:p>
      <w:pPr>
        <w:pStyle w:val="FirstParagraph"/>
      </w:pPr>
      <w:r>
        <w:t xml:space="preserve">This mixed-methods study will span 18 months across three phases:</w:t>
      </w:r>
    </w:p>
    <w:p>
      <w:pPr>
        <w:numPr>
          <w:ilvl w:val="0"/>
          <w:numId w:val="1004"/>
        </w:numPr>
        <w:pStyle w:val="Compact"/>
      </w:pPr>
      <w:r>
        <w:rPr>
          <w:bCs/>
          <w:b/>
        </w:rPr>
        <w:t xml:space="preserve">Phase 1 (Months 1-6): Field Assessment</w:t>
      </w:r>
      <w:r>
        <w:t xml:space="preserve"> </w:t>
      </w:r>
      <w:r>
        <w:t xml:space="preserve">- Collaborate with Abuja Electric Distribution Company (AEDC) to deploy 50 IoT sensors across medium-voltage networks. Data collection will include real-time voltage fluctuations, load patterns, and environmental factors.</w:t>
      </w:r>
    </w:p>
    <w:p>
      <w:pPr>
        <w:numPr>
          <w:ilvl w:val="0"/>
          <w:numId w:val="1004"/>
        </w:numPr>
        <w:pStyle w:val="Compact"/>
      </w:pPr>
      <w:r>
        <w:rPr>
          <w:bCs/>
          <w:b/>
        </w:rPr>
        <w:t xml:space="preserve">Phase 2 (Months 7-12): Prototype Development</w:t>
      </w:r>
      <w:r>
        <w:t xml:space="preserve"> </w:t>
      </w:r>
      <w:r>
        <w:t xml:space="preserve">- An</w:t>
      </w:r>
      <w:r>
        <w:t xml:space="preserve"> </w:t>
      </w:r>
      <w:r>
        <w:rPr>
          <w:bCs/>
          <w:b/>
        </w:rPr>
        <w:t xml:space="preserve">Electrical Engineer</w:t>
      </w:r>
      <w:r>
        <w:t xml:space="preserve"> </w:t>
      </w:r>
      <w:r>
        <w:t xml:space="preserve">team will fabricate and test prototype components at the Federal University of Technology, Minna's Power Systems Lab. Critical innovations include:</w:t>
      </w:r>
    </w:p>
    <w:p>
      <w:pPr>
        <w:numPr>
          <w:ilvl w:val="1"/>
          <w:numId w:val="1005"/>
        </w:numPr>
        <w:pStyle w:val="Compact"/>
      </w:pPr>
      <w:r>
        <w:t xml:space="preserve">Dust-resistant solar inverters using hydrophobic nanocoatings</w:t>
      </w:r>
    </w:p>
    <w:p>
      <w:pPr>
        <w:numPr>
          <w:ilvl w:val="1"/>
          <w:numId w:val="1005"/>
        </w:numPr>
        <w:pStyle w:val="Compact"/>
      </w:pPr>
      <w:r>
        <w:t xml:space="preserve">AI-driven fault prediction algorithms trained on Abuja-specific outage databases</w:t>
      </w:r>
    </w:p>
    <w:p>
      <w:pPr>
        <w:numPr>
          <w:ilvl w:val="0"/>
          <w:numId w:val="1004"/>
        </w:numPr>
        <w:pStyle w:val="Compact"/>
      </w:pPr>
      <w:r>
        <w:rPr>
          <w:bCs/>
          <w:b/>
        </w:rPr>
        <w:t xml:space="preserve">Phase 3 (Months 13-18): Validation &amp; Policy Integration</w:t>
      </w:r>
      <w:r>
        <w:t xml:space="preserve"> </w:t>
      </w:r>
      <w:r>
        <w:t xml:space="preserve">- Deploy prototypes in a pilot zone (Garki District). Measure improvements in outage duration, renewable integration, and cost savings. Co-develop policy recommendations with NERC and Abuja State Ministry of Energy.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t xml:space="preserve">A replicable smart grid template for Nigeria's urban centers, directly applicable to Abuja’s 1.5 million households</w:t>
      </w:r>
    </w:p>
    <w:p>
      <w:pPr>
        <w:numPr>
          <w:ilvl w:val="0"/>
          <w:numId w:val="1006"/>
        </w:numPr>
        <w:pStyle w:val="Compact"/>
      </w:pPr>
      <w:r>
        <w:t xml:space="preserve">Technical specifications for climate-adapted grid components reducing maintenance costs by 25%</w:t>
      </w:r>
    </w:p>
    <w:p>
      <w:pPr>
        <w:numPr>
          <w:ilvl w:val="0"/>
          <w:numId w:val="1006"/>
        </w:numPr>
        <w:pStyle w:val="Compact"/>
      </w:pPr>
      <w:r>
        <w:t xml:space="preserve">Policy toolkit addressing regulatory barriers in Nigerian utility markets</w:t>
      </w:r>
    </w:p>
    <w:p>
      <w:pPr>
        <w:pStyle w:val="FirstParagraph"/>
      </w:pPr>
      <w:r>
        <w:t xml:space="preserve">The broader significance extends beyond Abuja: As Africa's fastest-growing capital, success here could position</w:t>
      </w:r>
      <w:r>
        <w:t xml:space="preserve"> </w:t>
      </w:r>
      <w:r>
        <w:rPr>
          <w:bCs/>
          <w:b/>
        </w:rPr>
        <w:t xml:space="preserve">Nigeria Abuja</w:t>
      </w:r>
      <w:r>
        <w:t xml:space="preserve"> </w:t>
      </w:r>
      <w:r>
        <w:t xml:space="preserve">as a model for 140+ African cities facing similar energy crises. For the</w:t>
      </w:r>
      <w:r>
        <w:t xml:space="preserve"> </w:t>
      </w:r>
      <w:r>
        <w:rPr>
          <w:bCs/>
          <w:b/>
        </w:rPr>
        <w:t xml:space="preserve">Electrical Engineer</w:t>
      </w:r>
      <w:r>
        <w:t xml:space="preserve">, this project offers unparalleled opportunity to lead infrastructure transformation in a high-impact environment while contributing to Nigeria’s Vision 20:25 energy goals.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Field Assessment &amp; Data Collection</w:t>
      </w:r>
    </w:p>
    <w:p>
      <w:pPr>
        <w:pStyle w:val="BodyText"/>
      </w:pPr>
      <w:r>
        <w:t xml:space="preserve">1-6</w:t>
      </w:r>
    </w:p>
    <w:p>
      <w:pPr>
        <w:pStyle w:val="BodyText"/>
      </w:pPr>
      <w:r>
        <w:t xml:space="preserve">Vulnerability map; IoT sensor network deployment report</w:t>
      </w:r>
    </w:p>
    <w:p>
      <w:pPr>
        <w:pStyle w:val="BodyText"/>
      </w:pPr>
      <w:r>
        <w:t xml:space="preserve">Prototype Design &amp; Lab Testing</w:t>
      </w:r>
    </w:p>
    <w:p>
      <w:pPr>
        <w:pStyle w:val="BodyText"/>
      </w:pPr>
      <w:r>
        <w:t xml:space="preserve">7-12</w:t>
      </w:r>
    </w:p>
    <w:p>
      <w:pPr>
        <w:pStyle w:val="BodyText"/>
      </w:pPr>
      <w:r>
        <w:t xml:space="preserve">Dust-resistant inverter specs; AI forecasting model v1.0</w:t>
      </w:r>
    </w:p>
    <w:p>
      <w:pPr>
        <w:pStyle w:val="BodyText"/>
      </w:pPr>
      <w:r>
        <w:t xml:space="preserve">Pilot Deployment &amp; Policy Integration</w:t>
      </w:r>
    </w:p>
    <w:p>
      <w:pPr>
        <w:pStyle w:val="BodyText"/>
      </w:pPr>
      <w:r>
        <w:t xml:space="preserve">13-18</w:t>
      </w:r>
    </w:p>
    <w:p>
      <w:pPr>
        <w:pStyle w:val="BodyText"/>
      </w:pPr>
      <w:r>
        <w:t xml:space="preserve">Pilot performance metrics; Regulatory framework proposal</w:t>
      </w:r>
    </w:p>
    <w:bookmarkEnd w:id="26"/>
    <w:bookmarkStart w:id="27" w:name="Xa42472089e1fc779f3ba829cf248799e9e94b15"/>
    <w:p>
      <w:pPr>
        <w:pStyle w:val="Heading2"/>
      </w:pPr>
      <w:r>
        <w:t xml:space="preserve">8. Conclusion: A Strategic Imperative for Nigeria Abuja</w:t>
      </w:r>
    </w:p>
    <w:p>
      <w:pPr>
        <w:pStyle w:val="FirstParagraph"/>
      </w:pPr>
      <w:r>
        <w:t xml:space="preserve">The energy crisis in Abuja is not merely a technical challenge—it is a barrier to economic growth, public health, and climate resilience. This</w:t>
      </w:r>
      <w:r>
        <w:t xml:space="preserve"> </w:t>
      </w:r>
      <w:r>
        <w:rPr>
          <w:bCs/>
          <w:b/>
        </w:rPr>
        <w:t xml:space="preserve">Research Proposal</w:t>
      </w:r>
      <w:r>
        <w:t xml:space="preserve"> </w:t>
      </w:r>
      <w:r>
        <w:t xml:space="preserve">provides the actionable blueprint an</w:t>
      </w:r>
      <w:r>
        <w:t xml:space="preserve"> </w:t>
      </w:r>
      <w:r>
        <w:rPr>
          <w:bCs/>
          <w:b/>
        </w:rPr>
        <w:t xml:space="preserve">Electrical Engineer</w:t>
      </w:r>
      <w:r>
        <w:t xml:space="preserve"> </w:t>
      </w:r>
      <w:r>
        <w:t xml:space="preserve">needs to transform grid infrastructure from a liability into Nigeria's strategic asset. By embedding local context into every solution—considering Abuja's dust patterns, cultural energy habits, and regulatory landscape—this project ensures sustainability beyond pilot phase. As Nigeria positions itself as Africa's manufacturing hub, reliable power in</w:t>
      </w:r>
      <w:r>
        <w:t xml:space="preserve"> </w:t>
      </w:r>
      <w:r>
        <w:rPr>
          <w:bCs/>
          <w:b/>
        </w:rPr>
        <w:t xml:space="preserve">Nigeria Abuja</w:t>
      </w:r>
      <w:r>
        <w:t xml:space="preserve"> </w:t>
      </w:r>
      <w:r>
        <w:t xml:space="preserve">is the cornerstone for attracting $50B+ in foreign investment annually. The time for context-specific engineering innovation has arrived; this research will equip Abuja to power its future with intelligence, equity, and environmental stewardship.</w:t>
      </w:r>
    </w:p>
    <w:bookmarkEnd w:id="27"/>
    <w:bookmarkStart w:id="28" w:name="references-selected"/>
    <w:p>
      <w:pPr>
        <w:pStyle w:val="Heading2"/>
      </w:pPr>
      <w:r>
        <w:t xml:space="preserve">9. References (Selected)</w:t>
      </w:r>
    </w:p>
    <w:p>
      <w:pPr>
        <w:pStyle w:val="FirstParagraph"/>
      </w:pPr>
      <w:r>
        <w:t xml:space="preserve">Adeyemo, S., et al. (2019). "Smart Grid Challenges in Emerging Economies." *IEEE Transactions on Power Systems*, 34(5), 3871–3880.</w:t>
      </w:r>
      <w:r>
        <w:br/>
      </w:r>
      <w:r>
        <w:t xml:space="preserve">Nigerian Electricity Regulatory Commission (NERC). (2022). *Annual Sector Report*. Abuja: NERC Publications.</w:t>
      </w:r>
      <w:r>
        <w:br/>
      </w:r>
      <w:r>
        <w:t xml:space="preserve">World Bank. (2023). *Nigeria Energy Access Overview*.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Power Solutions in Nigeria Abuja</dc:title>
  <dc:creator/>
  <dc:language>en</dc:language>
  <cp:keywords/>
  <dcterms:created xsi:type="dcterms:W3CDTF">2026-07-18T16:15:40Z</dcterms:created>
  <dcterms:modified xsi:type="dcterms:W3CDTF">2026-07-18T16:15:40Z</dcterms:modified>
</cp:coreProperties>
</file>

<file path=docProps/custom.xml><?xml version="1.0" encoding="utf-8"?>
<Properties xmlns="http://schemas.openxmlformats.org/officeDocument/2006/custom-properties" xmlns:vt="http://schemas.openxmlformats.org/officeDocument/2006/docPropsVTypes"/>
</file>