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Karachi,</w:t>
      </w:r>
      <w:r>
        <w:t xml:space="preserve"> </w:t>
      </w:r>
      <w:r>
        <w:t xml:space="preserve">Pakistan</w:t>
      </w:r>
    </w:p>
    <w:bookmarkStart w:id="27" w:name="X010afeb69d3b80189f967cfdfdfb767d89407ae"/>
    <w:p>
      <w:pPr>
        <w:pStyle w:val="Heading1"/>
      </w:pPr>
      <w:r>
        <w:t xml:space="preserve">Research Proposal: Developing Adaptive Smart Grid Solutions for Urban Electrical Infrastructure in Karachi, Pakistan</w:t>
      </w:r>
    </w:p>
    <w:bookmarkStart w:id="20" w:name="introduction-and-background"/>
    <w:p>
      <w:pPr>
        <w:pStyle w:val="Heading2"/>
      </w:pPr>
      <w:r>
        <w:t xml:space="preserve">1. Introduction and Background</w:t>
      </w:r>
    </w:p>
    <w:p>
      <w:pPr>
        <w:pStyle w:val="FirstParagraph"/>
      </w:pPr>
      <w:r>
        <w:t xml:space="preserve">The city of Karachi, Pakistan's economic capital and most populous urban center with over 20 million residents, faces a critical challenge in its electrical infrastructure. Despite being the nation's financial hub, Karachi experiences chronic power instability characterized by severe load-shedding (up to 18 hours daily in peak periods), frequent voltage fluctuations, and aging transmission networks. These issues directly impede economic productivity across industries, disrupt essential services like healthcare and education, and significantly lower the quality of life for millions. As a nation striving for sustainable development under the Pakistan Energy Transition Plan 2030, Karachi represents a pivotal case study where innovative engineering solutions are urgently needed. This</w:t>
      </w:r>
      <w:r>
        <w:t xml:space="preserve"> </w:t>
      </w:r>
      <w:r>
        <w:rPr>
          <w:bCs/>
          <w:b/>
        </w:rPr>
        <w:t xml:space="preserve">Research Proposal</w:t>
      </w:r>
      <w:r>
        <w:t xml:space="preserve"> </w:t>
      </w:r>
      <w:r>
        <w:t xml:space="preserve">focuses on addressing these systemic challenges through the expertise of a qualified</w:t>
      </w:r>
      <w:r>
        <w:t xml:space="preserve"> </w:t>
      </w:r>
      <w:r>
        <w:rPr>
          <w:bCs/>
          <w:b/>
        </w:rPr>
        <w:t xml:space="preserve">Electrical Engineer</w:t>
      </w:r>
      <w:r>
        <w:t xml:space="preserve">, specifically targeting the unique context of</w:t>
      </w:r>
      <w:r>
        <w:t xml:space="preserve"> </w:t>
      </w:r>
      <w:r>
        <w:rPr>
          <w:bCs/>
          <w:b/>
        </w:rPr>
        <w:t xml:space="preserve">Pakistan Karachi</w:t>
      </w:r>
      <w:r>
        <w:t xml:space="preserve">.</w:t>
      </w:r>
    </w:p>
    <w:bookmarkEnd w:id="20"/>
    <w:bookmarkStart w:id="21" w:name="problem-statement-and-justification"/>
    <w:p>
      <w:pPr>
        <w:pStyle w:val="Heading2"/>
      </w:pPr>
      <w:r>
        <w:t xml:space="preserve">2. Problem Statement and Justification</w:t>
      </w:r>
    </w:p>
    <w:p>
      <w:pPr>
        <w:pStyle w:val="FirstParagraph"/>
      </w:pPr>
      <w:r>
        <w:t xml:space="preserve">Karachi's electrical grid suffers from multiple interconnected failures: high technical and commercial transmission losses (estimated at 45% in urban areas), outdated infrastructure, inadequate reactive power compensation, rampant illegal connections, and insufficient real-time monitoring systems. Conventional grid management strategies are failing to cope with the city's rapid population growth (3.5% annually) and rising demand (8-10% yearly increase). The current reliance on centralized generation and manual interventions results in inefficient load distribution, prolonged outage durations during faults, and vulnerability to cascading failures. This situation is not merely an engineering problem; it is a socio-economic crisis impacting businesses, hospitals (like Aga Khan University Hospital), educational institutions, and households across</w:t>
      </w:r>
      <w:r>
        <w:t xml:space="preserve"> </w:t>
      </w:r>
      <w:r>
        <w:rPr>
          <w:bCs/>
          <w:b/>
        </w:rPr>
        <w:t xml:space="preserve">Pakistan Karachi</w:t>
      </w:r>
      <w:r>
        <w:t xml:space="preserve">. The urgent need for a paradigm shift towards resilient, intelligent grid management cannot be overstated.</w:t>
      </w:r>
    </w:p>
    <w:bookmarkEnd w:id="21"/>
    <w:bookmarkStart w:id="22" w:name="research-objectives"/>
    <w:p>
      <w:pPr>
        <w:pStyle w:val="Heading2"/>
      </w:pPr>
      <w:r>
        <w:t xml:space="preserve">3. Research Objectives</w:t>
      </w:r>
    </w:p>
    <w:p>
      <w:pPr>
        <w:pStyle w:val="FirstParagraph"/>
      </w:pPr>
      <w:r>
        <w:t xml:space="preserve">This research project aims to develop and validate an adaptive smart grid framework tailored specifically for the operational realities of Karachi's power distribution network. The primary objectives are:</w:t>
      </w:r>
    </w:p>
    <w:p>
      <w:pPr>
        <w:numPr>
          <w:ilvl w:val="0"/>
          <w:numId w:val="1001"/>
        </w:numPr>
        <w:pStyle w:val="Compact"/>
      </w:pPr>
      <w:r>
        <w:t xml:space="preserve">To conduct a comprehensive assessment of the current electrical infrastructure, load patterns, and fault dynamics across key feeders in high-demand areas (e.g., Gulshan-e-Iqbal, Clifton, and Saddar) within</w:t>
      </w:r>
      <w:r>
        <w:t xml:space="preserve"> </w:t>
      </w:r>
      <w:r>
        <w:rPr>
          <w:bCs/>
          <w:b/>
        </w:rPr>
        <w:t xml:space="preserve">Pakistan Karachi</w:t>
      </w:r>
      <w:r>
        <w:t xml:space="preserve">.</w:t>
      </w:r>
    </w:p>
    <w:p>
      <w:pPr>
        <w:numPr>
          <w:ilvl w:val="0"/>
          <w:numId w:val="1001"/>
        </w:numPr>
        <w:pStyle w:val="Compact"/>
      </w:pPr>
      <w:r>
        <w:t xml:space="preserve">To design a cost-effective smart grid architecture incorporating IoT-based sensors for real-time monitoring of voltage, current, power quality, and feeder loading at critical nodes.</w:t>
      </w:r>
    </w:p>
    <w:p>
      <w:pPr>
        <w:numPr>
          <w:ilvl w:val="0"/>
          <w:numId w:val="1001"/>
        </w:numPr>
        <w:pStyle w:val="Compact"/>
      </w:pPr>
      <w:r>
        <w:t xml:space="preserve">To integrate renewable energy micro-sources (e.g., rooftop solar) as distributed energy resources (DERs) within the smart grid framework to enhance local resilience and reduce peak demand pressure on K-Electric's main grid.</w:t>
      </w:r>
    </w:p>
    <w:p>
      <w:pPr>
        <w:numPr>
          <w:ilvl w:val="0"/>
          <w:numId w:val="1001"/>
        </w:numPr>
        <w:pStyle w:val="Compact"/>
      </w:pPr>
      <w:r>
        <w:t xml:space="preserve">To evaluate the proposed solution’s potential to reduce average duration of outages, improve voltage stability, and minimize technical losses by a measurable percentage through simulation and pilot testing.</w:t>
      </w:r>
    </w:p>
    <w:bookmarkEnd w:id="22"/>
    <w:bookmarkStart w:id="23" w:name="methodology"/>
    <w:p>
      <w:pPr>
        <w:pStyle w:val="Heading2"/>
      </w:pPr>
      <w:r>
        <w:t xml:space="preserve">4. Methodology</w:t>
      </w:r>
    </w:p>
    <w:p>
      <w:pPr>
        <w:pStyle w:val="FirstParagraph"/>
      </w:pPr>
      <w:r>
        <w:t xml:space="preserve">The research will employ a multi-phase methodology blending fieldwork, advanced simulation, and collaborative engineering:</w:t>
      </w:r>
    </w:p>
    <w:p>
      <w:pPr>
        <w:numPr>
          <w:ilvl w:val="0"/>
          <w:numId w:val="1002"/>
        </w:numPr>
        <w:pStyle w:val="Compact"/>
      </w:pPr>
      <w:r>
        <w:rPr>
          <w:bCs/>
          <w:b/>
        </w:rPr>
        <w:t xml:space="preserve">Phase 1 (Data Collection &amp; Analysis):</w:t>
      </w:r>
      <w:r>
        <w:t xml:space="preserve"> </w:t>
      </w:r>
      <w:r>
        <w:t xml:space="preserve">Partner with K-Electric (Karachi's primary utility) to gather historical outage data, load profiles, network topology maps. Conduct site visits across diverse Karachi neighborhoods to document physical infrastructure conditions and operational challenges. Utilize mobile applications for community surveys on outage frequency and impact.</w:t>
      </w:r>
    </w:p>
    <w:p>
      <w:pPr>
        <w:numPr>
          <w:ilvl w:val="0"/>
          <w:numId w:val="1002"/>
        </w:numPr>
        <w:pStyle w:val="Compact"/>
      </w:pPr>
      <w:r>
        <w:rPr>
          <w:bCs/>
          <w:b/>
        </w:rPr>
        <w:t xml:space="preserve">Phase 2 (Modeling &amp; Simulation):</w:t>
      </w:r>
      <w:r>
        <w:t xml:space="preserve"> </w:t>
      </w:r>
      <w:r>
        <w:t xml:space="preserve">Develop a detailed digital twin of a selected Karachi distribution feeder using ETAP or MATLAB/Simulink. Simulate current grid behavior under peak load and fault scenarios. Test the adaptive algorithm for fault detection/isolation under realistic Karachi-specific parameters (e.g., high harmonic distortion from non-linear loads).</w:t>
      </w:r>
    </w:p>
    <w:p>
      <w:pPr>
        <w:numPr>
          <w:ilvl w:val="0"/>
          <w:numId w:val="1002"/>
        </w:numPr>
        <w:pStyle w:val="Compact"/>
      </w:pPr>
      <w:r>
        <w:rPr>
          <w:bCs/>
          <w:b/>
        </w:rPr>
        <w:t xml:space="preserve">Phase 3 (Solution Integration &amp; Pilot Testing):</w:t>
      </w:r>
      <w:r>
        <w:t xml:space="preserve"> </w:t>
      </w:r>
      <w:r>
        <w:t xml:space="preserve">Design and deploy a limited pilot comprising smart sensors, communication modules, and a central control unit on a representative feeder in collaboration with K-Electric. Implement the adaptive algorithm within the local control system. Collect operational data for 6 months.</w:t>
      </w:r>
    </w:p>
    <w:p>
      <w:pPr>
        <w:numPr>
          <w:ilvl w:val="0"/>
          <w:numId w:val="1002"/>
        </w:numPr>
        <w:pStyle w:val="Compact"/>
      </w:pPr>
      <w:r>
        <w:rPr>
          <w:bCs/>
          <w:b/>
        </w:rPr>
        <w:t xml:space="preserve">Phase 4 (Evaluation &amp; Scaling):</w:t>
      </w:r>
      <w:r>
        <w:t xml:space="preserve"> </w:t>
      </w:r>
      <w:r>
        <w:t xml:space="preserve">Analyze pilot data to quantify reductions in outage duration, voltage sags, and losses. Develop a scalable implementation roadmap tailored to K-Electric's budget constraints and technical capacity within</w:t>
      </w:r>
      <w:r>
        <w:t xml:space="preserve"> </w:t>
      </w:r>
      <w:r>
        <w:rPr>
          <w:bCs/>
          <w:b/>
        </w:rPr>
        <w:t xml:space="preserve">Pakistan Karachi</w:t>
      </w:r>
      <w:r>
        <w:t xml:space="preserve">.</w:t>
      </w:r>
    </w:p>
    <w:bookmarkEnd w:id="23"/>
    <w:bookmarkStart w:id="24" w:name="X1439b7341989851b097af2eaba1f53318db53c4"/>
    <w:p>
      <w:pPr>
        <w:pStyle w:val="Heading2"/>
      </w:pPr>
      <w:r>
        <w:t xml:space="preserve">5. Significance of the Research for Pakistan Karachi</w:t>
      </w:r>
    </w:p>
    <w:p>
      <w:pPr>
        <w:pStyle w:val="FirstParagraph"/>
      </w:pPr>
      <w:r>
        <w:t xml:space="preserve">This research directly addresses a critical national priority: enhancing energy security for Pakistan's largest city. A successful outcome would provide the</w:t>
      </w:r>
      <w:r>
        <w:t xml:space="preserve"> </w:t>
      </w:r>
      <w:r>
        <w:rPr>
          <w:bCs/>
          <w:b/>
        </w:rPr>
        <w:t xml:space="preserve">Electrical Engineer</w:t>
      </w:r>
      <w:r>
        <w:t xml:space="preserve"> </w:t>
      </w:r>
      <w:r>
        <w:t xml:space="preserve">community in Pakistan with a proven, locally adapted model for modernizing distribution networks. Key significance includes:</w:t>
      </w:r>
    </w:p>
    <w:p>
      <w:pPr>
        <w:numPr>
          <w:ilvl w:val="0"/>
          <w:numId w:val="1003"/>
        </w:numPr>
        <w:pStyle w:val="Compact"/>
      </w:pPr>
      <w:r>
        <w:rPr>
          <w:bCs/>
          <w:b/>
        </w:rPr>
        <w:t xml:space="preserve">Economic Impact:</w:t>
      </w:r>
      <w:r>
        <w:t xml:space="preserve"> </w:t>
      </w:r>
      <w:r>
        <w:t xml:space="preserve">Reduced outages translate directly to higher productivity for Karachi's SMEs (which contribute 35% of GDP) and major industries like the Port of Karachi.</w:t>
      </w:r>
    </w:p>
    <w:p>
      <w:pPr>
        <w:numPr>
          <w:ilvl w:val="0"/>
          <w:numId w:val="1003"/>
        </w:numPr>
        <w:pStyle w:val="Compact"/>
      </w:pPr>
      <w:r>
        <w:rPr>
          <w:bCs/>
          <w:b/>
        </w:rPr>
        <w:t xml:space="preserve">Reliability &amp; Resilience:</w:t>
      </w:r>
      <w:r>
        <w:t xml:space="preserve"> </w:t>
      </w:r>
      <w:r>
        <w:t xml:space="preserve">The adaptive system significantly decreases outage duration, improving critical service continuity for hospitals, water pumps, and emergency services across</w:t>
      </w:r>
      <w:r>
        <w:t xml:space="preserve"> </w:t>
      </w:r>
      <w:r>
        <w:rPr>
          <w:bCs/>
          <w:b/>
        </w:rPr>
        <w:t xml:space="preserve">Pakistan Karachi</w:t>
      </w:r>
      <w:r>
        <w:t xml:space="preserve">.</w:t>
      </w:r>
    </w:p>
    <w:p>
      <w:pPr>
        <w:numPr>
          <w:ilvl w:val="0"/>
          <w:numId w:val="1003"/>
        </w:numPr>
        <w:pStyle w:val="Compact"/>
      </w:pPr>
      <w:r>
        <w:rPr>
          <w:bCs/>
          <w:b/>
        </w:rPr>
        <w:t xml:space="preserve">Sustainable Transition:</w:t>
      </w:r>
      <w:r>
        <w:t xml:space="preserve"> </w:t>
      </w:r>
      <w:r>
        <w:t xml:space="preserve">Integrating distributed solar microgrids supports Pakistan's renewable energy targets and reduces reliance on fossil fuel-based generation.</w:t>
      </w:r>
    </w:p>
    <w:p>
      <w:pPr>
        <w:numPr>
          <w:ilvl w:val="0"/>
          <w:numId w:val="1003"/>
        </w:numPr>
        <w:pStyle w:val="Compact"/>
      </w:pPr>
      <w:r>
        <w:rPr>
          <w:bCs/>
          <w:b/>
        </w:rPr>
        <w:t xml:space="preserve">Capacity Building:</w:t>
      </w:r>
      <w:r>
        <w:t xml:space="preserve"> </w:t>
      </w:r>
      <w:r>
        <w:t xml:space="preserve">The project will train local electrical engineers in smart grid technologies, creating a talent pool essential for future national infrastructure projects.</w:t>
      </w:r>
    </w:p>
    <w:bookmarkEnd w:id="24"/>
    <w:bookmarkStart w:id="25" w:name="expected-outcomes-and-contribution"/>
    <w:p>
      <w:pPr>
        <w:pStyle w:val="Heading2"/>
      </w:pPr>
      <w:r>
        <w:t xml:space="preserve">6. Expected Outcomes and Contribution</w:t>
      </w:r>
    </w:p>
    <w:p>
      <w:pPr>
        <w:pStyle w:val="FirstParagraph"/>
      </w:pPr>
      <w:r>
        <w:t xml:space="preserve">The primary deliverables of this research are: (1) A validated adaptive fault management algorithm; (2) A technical blueprint for deploying IoT-based monitoring in Karachi's distribution network; (3) Quantifiable performance metrics demonstrating a 30-40% reduction in average outage duration and 15-20% decrease in technical losses during the pilot phase. Crucially, these outcomes will be presented as a practical</w:t>
      </w:r>
      <w:r>
        <w:t xml:space="preserve"> </w:t>
      </w:r>
      <w:r>
        <w:rPr>
          <w:bCs/>
          <w:b/>
        </w:rPr>
        <w:t xml:space="preserve">Research Proposal</w:t>
      </w:r>
      <w:r>
        <w:t xml:space="preserve"> </w:t>
      </w:r>
      <w:r>
        <w:t xml:space="preserve">implementation guide specifically designed for K-Electric and other utilities operating within the complex environment of</w:t>
      </w:r>
      <w:r>
        <w:t xml:space="preserve"> </w:t>
      </w:r>
      <w:r>
        <w:rPr>
          <w:bCs/>
          <w:b/>
        </w:rPr>
        <w:t xml:space="preserve">Pakistan Karachi</w:t>
      </w:r>
      <w:r>
        <w:t xml:space="preserve">. The findings will contribute to national energy policy discussions and provide a replicable framework for other major cities like Lahore and Islamabad facing similar grid challenges.</w:t>
      </w:r>
    </w:p>
    <w:bookmarkEnd w:id="25"/>
    <w:bookmarkStart w:id="26" w:name="conclusion"/>
    <w:p>
      <w:pPr>
        <w:pStyle w:val="Heading2"/>
      </w:pPr>
      <w:r>
        <w:t xml:space="preserve">7. Conclusion</w:t>
      </w:r>
    </w:p>
    <w:p>
      <w:pPr>
        <w:pStyle w:val="FirstParagraph"/>
      </w:pPr>
      <w:r>
        <w:t xml:space="preserve">The persistent power instability in Karachi is a barrier to Pakistan's socio-economic progress that demands innovative engineering solutions. This</w:t>
      </w:r>
      <w:r>
        <w:t xml:space="preserve"> </w:t>
      </w:r>
      <w:r>
        <w:rPr>
          <w:bCs/>
          <w:b/>
        </w:rPr>
        <w:t xml:space="preserve">Research Proposal</w:t>
      </w:r>
      <w:r>
        <w:t xml:space="preserve"> </w:t>
      </w:r>
      <w:r>
        <w:t xml:space="preserve">outlines a focused, actionable project for an</w:t>
      </w:r>
      <w:r>
        <w:t xml:space="preserve"> </w:t>
      </w:r>
      <w:r>
        <w:rPr>
          <w:bCs/>
          <w:b/>
        </w:rPr>
        <w:t xml:space="preserve">Electrical Engineer</w:t>
      </w:r>
      <w:r>
        <w:t xml:space="preserve"> </w:t>
      </w:r>
      <w:r>
        <w:t xml:space="preserve">to develop and implement a smart grid solution specifically engineered for the unique operational, infrastructural, and socio-economic conditions of Karachi. By prioritizing local relevance, cost-effectiveness, and practical utility integration with K-Electric's systems in</w:t>
      </w:r>
      <w:r>
        <w:t xml:space="preserve"> </w:t>
      </w:r>
      <w:r>
        <w:rPr>
          <w:bCs/>
          <w:b/>
        </w:rPr>
        <w:t xml:space="preserve">Pakistan Karachi</w:t>
      </w:r>
      <w:r>
        <w:t xml:space="preserve">, this research promises not just academic contribution but tangible relief for millions of citizens and a significant step towards national energy security. The successful execution of this project will position Pakistan as a leader in adaptive grid management within the developing world context, setting a benchmark for urban electrical infrastructure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Enhanced Power Reliability in Karachi, Pakistan</dc:title>
  <dc:creator/>
  <dc:language>en</dc:language>
  <cp:keywords/>
  <dcterms:created xsi:type="dcterms:W3CDTF">2026-05-02T23:28:51Z</dcterms:created>
  <dcterms:modified xsi:type="dcterms:W3CDTF">2026-05-02T23:28:51Z</dcterms:modified>
</cp:coreProperties>
</file>

<file path=docProps/custom.xml><?xml version="1.0" encoding="utf-8"?>
<Properties xmlns="http://schemas.openxmlformats.org/officeDocument/2006/custom-properties" xmlns:vt="http://schemas.openxmlformats.org/officeDocument/2006/docPropsVTypes"/>
</file>