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Smart</w:t>
      </w:r>
      <w:r>
        <w:t xml:space="preserve"> </w:t>
      </w:r>
      <w:r>
        <w:t xml:space="preserve">Microgrid</w:t>
      </w:r>
      <w:r>
        <w:t xml:space="preserve"> </w:t>
      </w:r>
      <w:r>
        <w:t xml:space="preserve">Integration</w:t>
      </w:r>
      <w:r>
        <w:t xml:space="preserve"> </w:t>
      </w:r>
      <w:r>
        <w:t xml:space="preserve">for</w:t>
      </w:r>
      <w:r>
        <w:t xml:space="preserve"> </w:t>
      </w:r>
      <w:r>
        <w:t xml:space="preserve">Energy</w:t>
      </w:r>
      <w:r>
        <w:t xml:space="preserve"> </w:t>
      </w:r>
      <w:r>
        <w:t xml:space="preserve">Resilience</w:t>
      </w:r>
      <w:r>
        <w:t xml:space="preserve"> </w:t>
      </w:r>
      <w:r>
        <w:t xml:space="preserve">in</w:t>
      </w:r>
      <w:r>
        <w:t xml:space="preserve"> </w:t>
      </w:r>
      <w:r>
        <w:t xml:space="preserve">Cape</w:t>
      </w:r>
      <w:r>
        <w:t xml:space="preserve"> </w:t>
      </w:r>
      <w:r>
        <w:t xml:space="preserve">Town</w:t>
      </w:r>
      <w:r>
        <w:t xml:space="preserve"> </w:t>
      </w:r>
      <w:r>
        <w:t xml:space="preserve">Informal</w:t>
      </w:r>
      <w:r>
        <w:t xml:space="preserve"> </w:t>
      </w:r>
      <w:r>
        <w:t xml:space="preserve">Settlements</w:t>
      </w:r>
    </w:p>
    <w:bookmarkStart w:id="27" w:name="X5dddc6bc619751c536d4930a22d83d27f90b96b"/>
    <w:p>
      <w:pPr>
        <w:pStyle w:val="Heading1"/>
      </w:pPr>
      <w:r>
        <w:t xml:space="preserve">Research Proposal: Developing Sustainable Power Solutions Through Electrical Engineering Innovation for South Africa Cape Town</w:t>
      </w:r>
    </w:p>
    <w:bookmarkStart w:id="20" w:name="abstract"/>
    <w:p>
      <w:pPr>
        <w:pStyle w:val="Heading2"/>
      </w:pPr>
      <w:r>
        <w:t xml:space="preserve">Abstract</w:t>
      </w:r>
    </w:p>
    <w:p>
      <w:pPr>
        <w:pStyle w:val="FirstParagraph"/>
      </w:pPr>
      <w:r>
        <w:t xml:space="preserve">This research proposal addresses the critical energy resilience gap in informal settlements across South Africa Cape Town, where over 40% of residents face chronic electricity insecurity due to aging infrastructure and load-shedding. The project, led by a dedicated team of Electrical Engineers, will design and prototype a community-scale smart microgrid system integrating solar PV, battery storage, and AI-driven load management specifically for Cape Town's unique socio-geographic context. This initiative directly responds to the City of Cape Town's Integrated Development Plan (IDP) 2030 target for universal energy access and aligns with South Africa's National Electrification Program. The proposed research will generate actionable engineering solutions, enhance local technical capacity, and provide a replicable model for urban energy poverty alleviation in South Africa Cape Town.</w:t>
      </w:r>
    </w:p>
    <w:bookmarkEnd w:id="20"/>
    <w:bookmarkStart w:id="21" w:name="introduction-problem-statement"/>
    <w:p>
      <w:pPr>
        <w:pStyle w:val="Heading2"/>
      </w:pPr>
      <w:r>
        <w:t xml:space="preserve">1. Introduction &amp; Problem Statement</w:t>
      </w:r>
    </w:p>
    <w:p>
      <w:pPr>
        <w:pStyle w:val="FirstParagraph"/>
      </w:pPr>
      <w:r>
        <w:t xml:space="preserve">South Africa Cape Town confronts a dual energy challenge: severe grid instability exacerbating load-shedding (reaching 7+ stages in 2023) and the persistent energy poverty in informal settlements like Khayelitsha, Langa, and Gugulethu. These areas, home to over 1.5 million residents, suffer from unreliable electricity access despite South Africa's status as an upper-middle-income economy. The City of Cape Town's Energy Strategy explicitly identifies "energy security in underserved communities" as a top priority (2021). Current grid extensions are prohibitively expensive and slow, while standalone solar systems lack integration and scalability. This gap necessitates localized, engineering-led solutions that empower Electrical Engineers to design resilient, affordable power infrastructure directly serving South Africa Cape Town's urban poor. The fundamental problem is the absence of a scalable technical framework for community-based energy resilience tailored to Cape Town's specific constraints—high land value pressures, unique weather patterns (solar potential), and complex socio-technical dynamics.</w:t>
      </w:r>
    </w:p>
    <w:bookmarkEnd w:id="21"/>
    <w:bookmarkStart w:id="22" w:name="research-objectives"/>
    <w:p>
      <w:pPr>
        <w:pStyle w:val="Heading2"/>
      </w:pPr>
      <w:r>
        <w:t xml:space="preserve">2. Research Objectives</w:t>
      </w:r>
    </w:p>
    <w:p>
      <w:pPr>
        <w:pStyle w:val="FirstParagraph"/>
      </w:pPr>
      <w:r>
        <w:t xml:space="preserve">This research proposal outlines four key objectives for Electrical Engineers in South Africa Cape Town:</w:t>
      </w:r>
    </w:p>
    <w:p>
      <w:pPr>
        <w:numPr>
          <w:ilvl w:val="0"/>
          <w:numId w:val="1001"/>
        </w:numPr>
        <w:pStyle w:val="Compact"/>
      </w:pPr>
      <w:r>
        <w:t xml:space="preserve">To conduct a detailed site-specific assessment of energy demand patterns, grid connectivity limitations, and socio-economic factors within two Cape Town informal settlements (e.g., Khayelitsha Phase 1 and Langa).</w:t>
      </w:r>
    </w:p>
    <w:p>
      <w:pPr>
        <w:numPr>
          <w:ilvl w:val="0"/>
          <w:numId w:val="1001"/>
        </w:numPr>
        <w:pStyle w:val="Compact"/>
      </w:pPr>
      <w:r>
        <w:t xml:space="preserve">To design a scalable smart microgrid architecture integrating rooftop solar PV (3-5kW per household), shared lithium-ion battery storage (50kWh total capacity), and AI-driven demand response algorithms optimized for Cape Town's load profiles.</w:t>
      </w:r>
    </w:p>
    <w:p>
      <w:pPr>
        <w:numPr>
          <w:ilvl w:val="0"/>
          <w:numId w:val="1001"/>
        </w:numPr>
        <w:pStyle w:val="Compact"/>
      </w:pPr>
      <w:r>
        <w:t xml:space="preserve">To develop cost models demonstrating economic viability for community ownership, contrasting with Eskom's current tariff structure and national subsidy schemes relevant to South Africa.</w:t>
      </w:r>
    </w:p>
    <w:p>
      <w:pPr>
        <w:numPr>
          <w:ilvl w:val="0"/>
          <w:numId w:val="1001"/>
        </w:numPr>
        <w:pStyle w:val="Compact"/>
      </w:pPr>
      <w:r>
        <w:t xml:space="preserve">To establish a training framework for local Electrical Engineers and technicians in Cape Town to deploy, maintain, and iterate the microgrid technology—addressing the critical skills deficit in South African energy infrastructure development.</w:t>
      </w:r>
    </w:p>
    <w:bookmarkEnd w:id="22"/>
    <w:bookmarkStart w:id="23" w:name="methodology-electrical-engineering-focus"/>
    <w:p>
      <w:pPr>
        <w:pStyle w:val="Heading2"/>
      </w:pPr>
      <w:r>
        <w:t xml:space="preserve">3. Methodology: Electrical Engineering Focus</w:t>
      </w:r>
    </w:p>
    <w:p>
      <w:pPr>
        <w:pStyle w:val="FirstParagraph"/>
      </w:pPr>
      <w:r>
        <w:t xml:space="preserve">The research will employ a mixed-methods approach grounded in Electrical Engineering principles:</w:t>
      </w:r>
    </w:p>
    <w:p>
      <w:pPr>
        <w:numPr>
          <w:ilvl w:val="0"/>
          <w:numId w:val="1002"/>
        </w:numPr>
        <w:pStyle w:val="Compact"/>
      </w:pPr>
      <w:r>
        <w:rPr>
          <w:bCs/>
          <w:b/>
        </w:rPr>
        <w:t xml:space="preserve">Phase 1 (3 months):</w:t>
      </w:r>
      <w:r>
        <w:t xml:space="preserve"> </w:t>
      </w:r>
      <w:r>
        <w:t xml:space="preserve">Field surveys using electrical engineering tools (data loggers, solar irradiance meters) across selected Cape Town settlements to map real-time load patterns, grid weaknesses, and existing informal connections. Collaboration with the City of Cape Town's Energy Office and local community structures.</w:t>
      </w:r>
    </w:p>
    <w:p>
      <w:pPr>
        <w:numPr>
          <w:ilvl w:val="0"/>
          <w:numId w:val="1002"/>
        </w:numPr>
        <w:pStyle w:val="Compact"/>
      </w:pPr>
      <w:r>
        <w:rPr>
          <w:bCs/>
          <w:b/>
        </w:rPr>
        <w:t xml:space="preserve">Phase 2 (6 months):</w:t>
      </w:r>
      <w:r>
        <w:t xml:space="preserve"> </w:t>
      </w:r>
      <w:r>
        <w:t xml:space="preserve">Power system simulation using MATLAB/Simulink and HOMER Pro software to model optimal microgrid sizing, battery management systems (BMS), and AI algorithms for dynamic load balancing. Simulations will incorporate Cape Town-specific data: solar resource maps from SANSA, typical household consumption profiles from CSIR studies, and grid stability metrics.</w:t>
      </w:r>
    </w:p>
    <w:p>
      <w:pPr>
        <w:numPr>
          <w:ilvl w:val="0"/>
          <w:numId w:val="1002"/>
        </w:numPr>
        <w:pStyle w:val="Compact"/>
      </w:pPr>
      <w:r>
        <w:rPr>
          <w:bCs/>
          <w:b/>
        </w:rPr>
        <w:t xml:space="preserve">Phase 3 (9 months):</w:t>
      </w:r>
      <w:r>
        <w:t xml:space="preserve"> </w:t>
      </w:r>
      <w:r>
        <w:t xml:space="preserve">Prototype deployment at a pilot site in an informal settlement in South Africa Cape Town. This involves Electrical Engineers designing PCBs for the central control unit, installing PV arrays on community buildings (e.g., clinics), setting up battery banks, and implementing a mobile app interface for users—prioritizing safety and accessibility per South African National Standards (SANS).</w:t>
      </w:r>
    </w:p>
    <w:p>
      <w:pPr>
        <w:numPr>
          <w:ilvl w:val="0"/>
          <w:numId w:val="1002"/>
        </w:numPr>
        <w:pStyle w:val="Compact"/>
      </w:pPr>
      <w:r>
        <w:rPr>
          <w:bCs/>
          <w:b/>
        </w:rPr>
        <w:t xml:space="preserve">Phase 4 (3 months):</w:t>
      </w:r>
      <w:r>
        <w:t xml:space="preserve"> </w:t>
      </w:r>
      <w:r>
        <w:t xml:space="preserve">Performance monitoring and community impact assessment. Electrical Engineers will analyze metrics: energy availability hours, system efficiency, cost savings vs. grid dependence, and user satisfaction via structured surveys.</w:t>
      </w:r>
    </w:p>
    <w:bookmarkEnd w:id="23"/>
    <w:bookmarkStart w:id="24" w:name="X2dc1e7b7b9b10649ed127b0a1d17e8dd72b777b"/>
    <w:p>
      <w:pPr>
        <w:pStyle w:val="Heading2"/>
      </w:pPr>
      <w:r>
        <w:t xml:space="preserve">4. Significance &amp; Expected Impact for South Africa Cape Town</w:t>
      </w:r>
    </w:p>
    <w:p>
      <w:pPr>
        <w:pStyle w:val="FirstParagraph"/>
      </w:pPr>
      <w:r>
        <w:t xml:space="preserve">This research directly tackles a systemic failure in South Africa Cape Town's urban development. By empowering Electrical Engineers to create a locally relevant solution, the project offers transformative potential:</w:t>
      </w:r>
    </w:p>
    <w:p>
      <w:pPr>
        <w:numPr>
          <w:ilvl w:val="0"/>
          <w:numId w:val="1003"/>
        </w:numPr>
        <w:pStyle w:val="Compact"/>
      </w:pPr>
      <w:r>
        <w:rPr>
          <w:bCs/>
          <w:b/>
        </w:rPr>
        <w:t xml:space="preserve">Energy Equity:</w:t>
      </w:r>
      <w:r>
        <w:t xml:space="preserve"> </w:t>
      </w:r>
      <w:r>
        <w:t xml:space="preserve">Provides reliable power for essential services (lighting, charging, small businesses) in underserved communities, directly supporting Cape Town’s vision for inclusive growth.</w:t>
      </w:r>
    </w:p>
    <w:p>
      <w:pPr>
        <w:numPr>
          <w:ilvl w:val="0"/>
          <w:numId w:val="1003"/>
        </w:numPr>
        <w:pStyle w:val="Compact"/>
      </w:pPr>
      <w:r>
        <w:rPr>
          <w:bCs/>
          <w:b/>
        </w:rPr>
        <w:t xml:space="preserve">Technical Capacity Building:</w:t>
      </w:r>
      <w:r>
        <w:t xml:space="preserve"> </w:t>
      </w:r>
      <w:r>
        <w:t xml:space="preserve">Creates a pipeline of skilled local Electrical Engineers trained in cutting-edge renewable microgrid systems—addressing the National Development Plan's call to upskill SA's engineering workforce.</w:t>
      </w:r>
    </w:p>
    <w:p>
      <w:pPr>
        <w:numPr>
          <w:ilvl w:val="0"/>
          <w:numId w:val="1003"/>
        </w:numPr>
        <w:pStyle w:val="Compact"/>
      </w:pPr>
      <w:r>
        <w:rPr>
          <w:bCs/>
          <w:b/>
        </w:rPr>
        <w:t xml:space="preserve">Economic Resilience:</w:t>
      </w:r>
      <w:r>
        <w:t xml:space="preserve"> </w:t>
      </w:r>
      <w:r>
        <w:t xml:space="preserve">Enables micro-enterprises (e.g., small workshops, food stalls) within informal settlements to operate reliably, boosting local economies in Cape Town and reducing energy-related poverty.</w:t>
      </w:r>
    </w:p>
    <w:p>
      <w:pPr>
        <w:numPr>
          <w:ilvl w:val="0"/>
          <w:numId w:val="1003"/>
        </w:numPr>
        <w:pStyle w:val="Compact"/>
      </w:pPr>
      <w:r>
        <w:rPr>
          <w:bCs/>
          <w:b/>
        </w:rPr>
        <w:t xml:space="preserve">Scalable Model:</w:t>
      </w:r>
      <w:r>
        <w:t xml:space="preserve"> </w:t>
      </w:r>
      <w:r>
        <w:t xml:space="preserve">The design framework will be adaptable for deployment across other South African cities facing similar challenges (Johannesburg, Durban), positioning Cape Town as a leader in urban energy innovation within South Africa.</w:t>
      </w:r>
    </w:p>
    <w:bookmarkEnd w:id="24"/>
    <w:bookmarkStart w:id="25" w:name="resource-requirements-timeline"/>
    <w:p>
      <w:pPr>
        <w:pStyle w:val="Heading2"/>
      </w:pPr>
      <w:r>
        <w:t xml:space="preserve">5. Resource Requirements &amp; Timeline</w:t>
      </w:r>
    </w:p>
    <w:p>
      <w:pPr>
        <w:pStyle w:val="FirstParagraph"/>
      </w:pPr>
      <w:r>
        <w:t xml:space="preserve">The project requires funding of ZAR 1.8 million over 24 months, allocated to: specialized electrical instrumentation (30%), prototype hardware and materials (40%), field research costs in Cape Town (15%), community engagement stipends (10%), and Electrical Engineer training programs (5%). Key partners include the University of Cape Town’s Department of Electrical Engineering, City of Cape Town Energy Office, and the South African Bureau of Standards. The research will culminate in a comprehensive technical report, open-source design specifications for microgrid components, peer-reviewed publications targeting journals like IEEE Transactions on Sustainable Energy, and policy briefs for South Africa's Department of Mineral Resources and Energy.</w:t>
      </w:r>
    </w:p>
    <w:bookmarkEnd w:id="25"/>
    <w:bookmarkStart w:id="26" w:name="conclusion"/>
    <w:p>
      <w:pPr>
        <w:pStyle w:val="Heading2"/>
      </w:pPr>
      <w:r>
        <w:t xml:space="preserve">6. Conclusion</w:t>
      </w:r>
    </w:p>
    <w:p>
      <w:pPr>
        <w:pStyle w:val="FirstParagraph"/>
      </w:pPr>
      <w:r>
        <w:t xml:space="preserve">This Research Proposal presents an urgent, locally-grounded initiative where Electrical Engineers become central agents of change in South Africa Cape Town's energy landscape. By developing a smart microgrid solution specifically engineered for the city’s informal settlements, the project moves beyond theoretical discussion to deliver tangible, community-embedded power resilience. It addresses not only technical grid challenges but also fosters local engineering talent—critical for South Africa's long-term energy security and economic development goals. The successful implementation of this proposal will establish Cape Town as a model for innovative, engineer-led solutions to urban energy poverty across the Global South, proving that sustainable electrification is achievable through targeted Electrical Engineering expertise applied directly within the communities it serves.</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Smart Microgrid Integration for Energy Resilience in Cape Town Informal Settlements</dc:title>
  <dc:creator/>
  <dc:language>en</dc:language>
  <cp:keywords/>
  <dcterms:created xsi:type="dcterms:W3CDTF">2026-07-23T04:21:44Z</dcterms:created>
  <dcterms:modified xsi:type="dcterms:W3CDTF">2026-07-23T04:21:44Z</dcterms:modified>
</cp:coreProperties>
</file>

<file path=docProps/custom.xml><?xml version="1.0" encoding="utf-8"?>
<Properties xmlns="http://schemas.openxmlformats.org/officeDocument/2006/custom-properties" xmlns:vt="http://schemas.openxmlformats.org/officeDocument/2006/docPropsVTypes"/>
</file>