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Grid</w:t>
      </w:r>
      <w:r>
        <w:t xml:space="preserve"> </w:t>
      </w:r>
      <w:r>
        <w:t xml:space="preserve">Modernization</w:t>
      </w:r>
      <w:r>
        <w:t xml:space="preserve"> </w:t>
      </w:r>
      <w:r>
        <w:t xml:space="preserve">for</w:t>
      </w:r>
      <w:r>
        <w:t xml:space="preserve"> </w:t>
      </w:r>
      <w:r>
        <w:t xml:space="preserve">an</w:t>
      </w:r>
      <w:r>
        <w:t xml:space="preserve"> </w:t>
      </w:r>
      <w:r>
        <w:t xml:space="preserve">Electrical</w:t>
      </w:r>
      <w:r>
        <w:t xml:space="preserve"> </w:t>
      </w:r>
      <w:r>
        <w:t xml:space="preserve">Engineer</w:t>
      </w:r>
      <w:r>
        <w:t xml:space="preserve"> </w:t>
      </w:r>
      <w:r>
        <w:t xml:space="preserve">in</w:t>
      </w:r>
      <w:r>
        <w:t xml:space="preserve"> </w:t>
      </w:r>
      <w:r>
        <w:t xml:space="preserve">Spain</w:t>
      </w:r>
      <w:r>
        <w:t xml:space="preserve"> </w:t>
      </w:r>
      <w:r>
        <w:t xml:space="preserve">Valencia</w:t>
      </w:r>
    </w:p>
    <w:bookmarkStart w:id="26" w:name="X3ce78baf95b9f74a4c7fbb03823b52524fd5bac"/>
    <w:p>
      <w:pPr>
        <w:pStyle w:val="Heading1"/>
      </w:pPr>
      <w:r>
        <w:t xml:space="preserve">Research Proposal: Strategic Integration of Renewable Energy Systems within the Valencia Power Grid - A Pathway for the Electrical Engineer in Spain Valencia</w:t>
      </w:r>
    </w:p>
    <w:p>
      <w:pPr>
        <w:pStyle w:val="FirstParagraph"/>
      </w:pPr>
      <w:r>
        <w:rPr>
          <w:bCs/>
          <w:b/>
        </w:rPr>
        <w:t xml:space="preserve">Abstract:</w:t>
      </w:r>
      <w:r>
        <w:t xml:space="preserve"> </w:t>
      </w:r>
      <w:r>
        <w:t xml:space="preserve">This Research Proposal outlines a critical initiative for an Electrical Engineer position based in Spain Valencia, focusing on optimizing the integration of distributed renewable energy resources (RES) into the regional power grid. With Valencia leading Spain's renewable energy expansion and facing unique grid stability challenges due to its high solar potential and dense urban centers, this research directly addresses the urgent need for modernized infrastructure. The proposed work will deliver actionable strategies to enhance grid resilience, reduce carbon emissions, and support Valencia's ambitious 2050 climate neutrality target within the context of Spain's national energy transition policy (REPowerEU). This document serves as both a strategic roadmap for the Electrical Engineer role and a foundational proposal for securing regional funding.</w:t>
      </w:r>
    </w:p>
    <w:bookmarkStart w:id="20" w:name="Xc8a271f341d0d3eb8b0c73b4ceacc0296bb79a6"/>
    <w:p>
      <w:pPr>
        <w:pStyle w:val="Heading2"/>
      </w:pPr>
      <w:r>
        <w:t xml:space="preserve">1. Introduction: Context and Imperative in Spain Valencia</w:t>
      </w:r>
    </w:p>
    <w:p>
      <w:pPr>
        <w:pStyle w:val="FirstParagraph"/>
      </w:pPr>
      <w:r>
        <w:t xml:space="preserve">Spain, particularly the Valencian Community (Comunitat Valenciana), stands at the forefront of Europe's renewable energy revolution. Valencia, as a dynamic economic hub with over 800,000 inhabitants and a rapidly growing solar PV capacity (exceeding 3 GW in 2023), faces unprecedented grid integration challenges. The current power infrastructure, designed for centralized fossil-fuel generation, struggles to manage the bidirectional flow of energy from rooftop solar panels and community wind projects across Spain Valencia. This situation is not merely technical; it directly impacts economic competitiveness, energy security for local industries (e.g., manufacturing in Gandía or agricultural processing in La Mancha), and the achievement of national decarbonization goals. The role of a skilled Electrical Engineer within this ecosystem is paramount. This Research Proposal details how an Electrical Engineer positioned strategically within Valencia's energy landscape can drive innovation, directly addressing systemic vulnerabilities while leveraging regional strengths.</w:t>
      </w:r>
    </w:p>
    <w:bookmarkEnd w:id="20"/>
    <w:bookmarkStart w:id="21" w:name="X959e311bba08b076e1fc75272a2db055719fad9"/>
    <w:p>
      <w:pPr>
        <w:pStyle w:val="Heading2"/>
      </w:pPr>
      <w:r>
        <w:t xml:space="preserve">2. Problem Statement: Grid Modernization Gaps in Spain Valencia</w:t>
      </w:r>
    </w:p>
    <w:p>
      <w:pPr>
        <w:pStyle w:val="FirstParagraph"/>
      </w:pPr>
      <w:r>
        <w:t xml:space="preserve">Valencia’s grid exhibits critical bottlenecks:</w:t>
      </w:r>
    </w:p>
    <w:p>
      <w:pPr>
        <w:numPr>
          <w:ilvl w:val="0"/>
          <w:numId w:val="1001"/>
        </w:numPr>
        <w:pStyle w:val="Compact"/>
      </w:pPr>
      <w:r>
        <w:rPr>
          <w:bCs/>
          <w:b/>
        </w:rPr>
        <w:t xml:space="preserve">Overloaded Distribution Networks:</w:t>
      </w:r>
      <w:r>
        <w:t xml:space="preserve"> </w:t>
      </w:r>
      <w:r>
        <w:t xml:space="preserve">Specific zones like the metropolitan area of Valencia City and coastal regions (e.g., Elche, Alicante) experience frequent voltage fluctuations and congestion due to high-density residential solar adoption.</w:t>
      </w:r>
    </w:p>
    <w:p>
      <w:pPr>
        <w:numPr>
          <w:ilvl w:val="0"/>
          <w:numId w:val="1001"/>
        </w:numPr>
        <w:pStyle w:val="Compact"/>
      </w:pPr>
      <w:r>
        <w:rPr>
          <w:bCs/>
          <w:b/>
        </w:rPr>
        <w:t xml:space="preserve">Limited Smart Grid Infrastructure:</w:t>
      </w:r>
      <w:r>
        <w:t xml:space="preserve"> </w:t>
      </w:r>
      <w:r>
        <w:t xml:space="preserve">While pilot projects exist (e.g., València Smart Grid Project), widespread deployment of advanced metering infrastructure (AMI) and dynamic grid management systems lags behind national targets.</w:t>
      </w:r>
    </w:p>
    <w:p>
      <w:pPr>
        <w:numPr>
          <w:ilvl w:val="0"/>
          <w:numId w:val="1001"/>
        </w:numPr>
        <w:pStyle w:val="Compact"/>
      </w:pPr>
      <w:r>
        <w:rPr>
          <w:bCs/>
          <w:b/>
        </w:rPr>
        <w:t xml:space="preserve">Intermittency Management:</w:t>
      </w:r>
      <w:r>
        <w:t xml:space="preserve"> </w:t>
      </w:r>
      <w:r>
        <w:t xml:space="preserve">The lack of scalable, cost-effective energy storage solutions within the Valencia grid leads to curtailment of solar generation during peak production hours (e.g., midday), wasting potential clean energy.</w:t>
      </w:r>
    </w:p>
    <w:p>
      <w:pPr>
        <w:pStyle w:val="FirstParagraph"/>
      </w:pPr>
      <w:r>
        <w:t xml:space="preserve">The absence of a coordinated, data-driven strategy for integrating RES at scale represents a significant risk to Spain Valencia's energy transition ambitions. The current reactive approach is costly and inefficient, hindering both municipal climate action plans and the competitiveness of local businesses reliant on stable, affordable electricity.</w:t>
      </w:r>
    </w:p>
    <w:bookmarkEnd w:id="21"/>
    <w:bookmarkStart w:id="22" w:name="X160c6a1fd63ba634649537a11ccf7574c3111a9"/>
    <w:p>
      <w:pPr>
        <w:pStyle w:val="Heading2"/>
      </w:pPr>
      <w:r>
        <w:t xml:space="preserve">3. Research Objectives: A Strategic Role for the Electrical Engineer</w:t>
      </w:r>
    </w:p>
    <w:p>
      <w:pPr>
        <w:pStyle w:val="FirstParagraph"/>
      </w:pPr>
      <w:r>
        <w:t xml:space="preserve">This Research Proposal defines three core objectives to be executed by a dedicated Electrical Engineer within a Valencia-based utility, research institute (e.g., Universidad Politécnica de Valencia - UPV), or energy consultancy:</w:t>
      </w:r>
    </w:p>
    <w:p>
      <w:pPr>
        <w:numPr>
          <w:ilvl w:val="0"/>
          <w:numId w:val="1002"/>
        </w:numPr>
        <w:pStyle w:val="Compact"/>
      </w:pPr>
      <w:r>
        <w:rPr>
          <w:bCs/>
          <w:b/>
        </w:rPr>
        <w:t xml:space="preserve">Quantify Grid Constraints:</w:t>
      </w:r>
      <w:r>
        <w:t xml:space="preserve"> </w:t>
      </w:r>
      <w:r>
        <w:t xml:space="preserve">Conduct a granular analysis of real-time grid data from key substations across Spain Valencia (e.g., in the provinces of Valencia, Alicante, Castellón) to identify specific voltage stability thresholds and congestion hotspots caused by high RES penetration. This will utilize open-source datasets from Red Eléctrica de España (REE) and local distribution companies (Distribuidoras).</w:t>
      </w:r>
    </w:p>
    <w:p>
      <w:pPr>
        <w:numPr>
          <w:ilvl w:val="0"/>
          <w:numId w:val="1002"/>
        </w:numPr>
        <w:pStyle w:val="Compact"/>
      </w:pPr>
      <w:r>
        <w:rPr>
          <w:bCs/>
          <w:b/>
        </w:rPr>
        <w:t xml:space="preserve">Design Optimized Integration Framework:</w:t>
      </w:r>
      <w:r>
        <w:t xml:space="preserve"> </w:t>
      </w:r>
      <w:r>
        <w:t xml:space="preserve">Develop a practical, scalable framework for integrating distributed RES, incorporating emerging technologies like AI-driven load forecasting, dynamic grid reconfiguration protocols, and cost-benefit analyses for localized battery storage deployment. The framework must be tailored to Valencia's unique mix of urban density and agricultural energy demand patterns.</w:t>
      </w:r>
    </w:p>
    <w:p>
      <w:pPr>
        <w:numPr>
          <w:ilvl w:val="0"/>
          <w:numId w:val="1002"/>
        </w:numPr>
        <w:pStyle w:val="Compact"/>
      </w:pPr>
      <w:r>
        <w:rPr>
          <w:bCs/>
          <w:b/>
        </w:rPr>
        <w:t xml:space="preserve">Assess Socio-Economic Impact:</w:t>
      </w:r>
      <w:r>
        <w:t xml:space="preserve"> </w:t>
      </w:r>
      <w:r>
        <w:t xml:space="preserve">Evaluate the economic feasibility and societal benefits (e.g., job creation in grid modernization, reduced household electricity bills, enhanced resilience during heatwaves) of proposed solutions for Spain Valencia's specific context. This includes modeling impacts on municipal energy budgets and small-to-medium enterprise (SME) operations.</w:t>
      </w:r>
    </w:p>
    <w:bookmarkEnd w:id="22"/>
    <w:bookmarkStart w:id="23" w:name="methodology-localized-research-approach"/>
    <w:p>
      <w:pPr>
        <w:pStyle w:val="Heading2"/>
      </w:pPr>
      <w:r>
        <w:t xml:space="preserve">4. Methodology: Localized Research Approach</w:t>
      </w:r>
    </w:p>
    <w:p>
      <w:pPr>
        <w:pStyle w:val="FirstParagraph"/>
      </w:pPr>
      <w:r>
        <w:t xml:space="preserve">The research will employ a mixed-methods approach grounded in the realities of Spain Valencia:</w:t>
      </w:r>
    </w:p>
    <w:p>
      <w:pPr>
        <w:numPr>
          <w:ilvl w:val="0"/>
          <w:numId w:val="1003"/>
        </w:numPr>
        <w:pStyle w:val="Compact"/>
      </w:pPr>
      <w:r>
        <w:rPr>
          <w:bCs/>
          <w:b/>
        </w:rPr>
        <w:t xml:space="preserve">Field Data Collection:</w:t>
      </w:r>
      <w:r>
        <w:t xml:space="preserve"> </w:t>
      </w:r>
      <w:r>
        <w:t xml:space="preserve">Collaborate with local grid operators (e.g., Endesa Distribución València, Iberdrola) to access anonymized operational data from Valencia's distribution network for a 12-month period, focusing on high-residential and industrial zones.</w:t>
      </w:r>
    </w:p>
    <w:p>
      <w:pPr>
        <w:numPr>
          <w:ilvl w:val="0"/>
          <w:numId w:val="1003"/>
        </w:numPr>
        <w:pStyle w:val="Compact"/>
      </w:pPr>
      <w:r>
        <w:rPr>
          <w:bCs/>
          <w:b/>
        </w:rPr>
        <w:t xml:space="preserve">Simulation &amp; Modelling:</w:t>
      </w:r>
      <w:r>
        <w:t xml:space="preserve"> </w:t>
      </w:r>
      <w:r>
        <w:t xml:space="preserve">Utilize PowerFactory (or similar industry-standard software) to model grid scenarios in the Valencia region. Key simulations will test the impact of varying levels of rooftop solar penetration (50-100% of peak demand) under different load profiles specific to Valencian summer heatwaves and winter peaks.</w:t>
      </w:r>
    </w:p>
    <w:p>
      <w:pPr>
        <w:numPr>
          <w:ilvl w:val="0"/>
          <w:numId w:val="1003"/>
        </w:numPr>
        <w:pStyle w:val="Compact"/>
      </w:pPr>
      <w:r>
        <w:rPr>
          <w:bCs/>
          <w:b/>
        </w:rPr>
        <w:t xml:space="preserve">Stakeholder Workshops:</w:t>
      </w:r>
      <w:r>
        <w:t xml:space="preserve"> </w:t>
      </w:r>
      <w:r>
        <w:t xml:space="preserve">Engage directly with key stakeholders in Spain Valencia: municipal energy offices (Ayuntamientos), local SME associations (e.g., Cámara Valencia), and community energy groups. This ensures solutions are practical, culturally appropriate, and address local pain points.</w:t>
      </w:r>
    </w:p>
    <w:p>
      <w:pPr>
        <w:numPr>
          <w:ilvl w:val="0"/>
          <w:numId w:val="1003"/>
        </w:numPr>
        <w:pStyle w:val="Compact"/>
      </w:pPr>
      <w:r>
        <w:rPr>
          <w:bCs/>
          <w:b/>
        </w:rPr>
        <w:t xml:space="preserve">Cost-Benefit Analysis:</w:t>
      </w:r>
      <w:r>
        <w:t xml:space="preserve"> </w:t>
      </w:r>
      <w:r>
        <w:t xml:space="preserve">Develop a localized economic model comparing the costs of implementing proposed grid upgrades versus the avoided costs of curtailment, infrastructure reinforcement delays, and carbon taxes under Spain's new Energy Transition Law (Ley 24/2013).</w:t>
      </w:r>
    </w:p>
    <w:bookmarkEnd w:id="23"/>
    <w:bookmarkStart w:id="24" w:name="Xca3299693b3981253484c8836b74cf73606fbfa"/>
    <w:p>
      <w:pPr>
        <w:pStyle w:val="Heading2"/>
      </w:pPr>
      <w:r>
        <w:t xml:space="preserve">5. Expected Outcomes &amp; Significance for Spain Valencia</w:t>
      </w:r>
    </w:p>
    <w:p>
      <w:pPr>
        <w:pStyle w:val="FirstParagraph"/>
      </w:pPr>
      <w:r>
        <w:t xml:space="preserve">This Research Proposal will deliver concrete value to the Electrical Engineer role in Spain Valencia and the region:</w:t>
      </w:r>
    </w:p>
    <w:p>
      <w:pPr>
        <w:numPr>
          <w:ilvl w:val="0"/>
          <w:numId w:val="1004"/>
        </w:numPr>
        <w:pStyle w:val="Compact"/>
      </w:pPr>
      <w:r>
        <w:rPr>
          <w:bCs/>
          <w:b/>
        </w:rPr>
        <w:t xml:space="preserve">Actionable Implementation Roadmap:</w:t>
      </w:r>
      <w:r>
        <w:t xml:space="preserve"> </w:t>
      </w:r>
      <w:r>
        <w:t xml:space="preserve">A prioritized, phase-based plan for grid modernization specific to Valencia's infrastructure gaps, directly usable by utilities and municipal planners.</w:t>
      </w:r>
    </w:p>
    <w:p>
      <w:pPr>
        <w:numPr>
          <w:ilvl w:val="0"/>
          <w:numId w:val="1004"/>
        </w:numPr>
        <w:pStyle w:val="Compact"/>
      </w:pPr>
      <w:r>
        <w:rPr>
          <w:bCs/>
          <w:b/>
        </w:rPr>
        <w:t xml:space="preserve">Enhanced Grid Resilience &amp; Sustainability:</w:t>
      </w:r>
      <w:r>
        <w:t xml:space="preserve"> </w:t>
      </w:r>
      <w:r>
        <w:t xml:space="preserve">Direct contribution to reducing curtailment rates (target: ≥20% reduction within 3 years) and increasing the share of locally generated clean energy consumed in Valencia, accelerating Spain's national renewable targets.</w:t>
      </w:r>
    </w:p>
    <w:p>
      <w:pPr>
        <w:numPr>
          <w:ilvl w:val="0"/>
          <w:numId w:val="1004"/>
        </w:numPr>
        <w:pStyle w:val="Compact"/>
      </w:pPr>
      <w:r>
        <w:rPr>
          <w:bCs/>
          <w:b/>
        </w:rPr>
        <w:t xml:space="preserve">Economic Catalyst:</w:t>
      </w:r>
      <w:r>
        <w:t xml:space="preserve"> </w:t>
      </w:r>
      <w:r>
        <w:t xml:space="preserve">Identification of cost-effective storage solutions and smart grid investments that create high-skilled jobs in the Valencian tech sector (aligning with Valencia's "Innovation Valley" strategy) and lower long-term energy costs for residents and businesses.</w:t>
      </w:r>
    </w:p>
    <w:p>
      <w:pPr>
        <w:numPr>
          <w:ilvl w:val="0"/>
          <w:numId w:val="1004"/>
        </w:numPr>
        <w:pStyle w:val="Compact"/>
      </w:pPr>
      <w:r>
        <w:rPr>
          <w:bCs/>
          <w:b/>
        </w:rPr>
        <w:t xml:space="preserve">Funding &amp; Collaboration Leverage:</w:t>
      </w:r>
      <w:r>
        <w:t xml:space="preserve"> </w:t>
      </w:r>
      <w:r>
        <w:t xml:space="preserve">Position the Electrical Engineer as a key contributor to securing Horizon Europe grants and regional funds (e.g., Plan de Recuperación, Transformación y Resiliencia - PRTR) dedicated to clean energy infrastructure in Spain.</w:t>
      </w:r>
    </w:p>
    <w:bookmarkEnd w:id="24"/>
    <w:bookmarkStart w:id="25" w:name="Xf442544f1cac8e5c6c46a679c285f692a85eb77"/>
    <w:p>
      <w:pPr>
        <w:pStyle w:val="Heading2"/>
      </w:pPr>
      <w:r>
        <w:t xml:space="preserve">6. Conclusion: The Imperative for Action in Spain Valencia</w:t>
      </w:r>
    </w:p>
    <w:p>
      <w:pPr>
        <w:pStyle w:val="FirstParagraph"/>
      </w:pPr>
      <w:r>
        <w:t xml:space="preserve">The transition to a fully renewable-powered grid is no longer optional; it is the foundation of economic and environmental security for Spain, and specifically for the Valencian Community. The role of the Electrical Engineer is central to this transformation, moving beyond traditional maintenance to become a strategic innovator in grid architecture. This Research Proposal provides a clear, localized pathway for an Electrical Engineer to make an immediate impact within Spain Valencia's energy ecosystem. By focusing on data-driven solutions tailored to the region's unique challenges and opportunities—from its solar-rich skies to its urban landscapes—this work directly supports Valencia's position as a leader in the European green transition. Investing in this research is investing in a more stable, sustainable, and prosperous future for Spain Valencia. We request immediate support to deploy an Electrical Engineer dedicated to executing this vital Research Proposal within the heart of Spain's energy innovation corridor.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Grid Modernization for an Electrical Engineer in Spain Valencia</dc:title>
  <dc:creator/>
  <dc:language>en</dc:language>
  <cp:keywords/>
  <dcterms:created xsi:type="dcterms:W3CDTF">2026-04-21T07:27:42Z</dcterms:created>
  <dcterms:modified xsi:type="dcterms:W3CDTF">2026-04-21T07:27:42Z</dcterms:modified>
</cp:coreProperties>
</file>

<file path=docProps/custom.xml><?xml version="1.0" encoding="utf-8"?>
<Properties xmlns="http://schemas.openxmlformats.org/officeDocument/2006/custom-properties" xmlns:vt="http://schemas.openxmlformats.org/officeDocument/2006/docPropsVTypes"/>
</file>