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Electrical</w:t>
      </w:r>
      <w:r>
        <w:t xml:space="preserve"> </w:t>
      </w:r>
      <w:r>
        <w:t xml:space="preserve">Infrastructure</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cfbd6e4e686c8a8d597f9a84852d5deb2e6ff0b"/>
    <w:p>
      <w:pPr>
        <w:pStyle w:val="Heading1"/>
      </w:pPr>
      <w:r>
        <w:t xml:space="preserve">Research Proposal: Development of Smart Grid Solutions for Urban Energy Resilience in Sri Lanka Colombo</w:t>
      </w:r>
    </w:p>
    <w:bookmarkStart w:id="20" w:name="introduction-and-background"/>
    <w:p>
      <w:pPr>
        <w:pStyle w:val="Heading2"/>
      </w:pPr>
      <w:r>
        <w:t xml:space="preserve">1. Introduction and Background</w:t>
      </w:r>
    </w:p>
    <w:p>
      <w:pPr>
        <w:pStyle w:val="FirstParagraph"/>
      </w:pPr>
      <w:r>
        <w:t xml:space="preserve">The rapid urbanization of Sri Lanka Colombo has placed unprecedented pressure on the city's aging electrical infrastructure. As the economic hub of Sri Lanka, Colombo experiences severe power instability during peak demand periods, leading to significant economic losses estimated at $45 million annually for businesses (Central Bank of Sri Lanka, 2023). This Research Proposal outlines a critical initiative for an Electrical Engineer to develop adaptive smart grid solutions tailored to Colombo's unique challenges. The escalating climate vulnerabilities—including intensified monsoon flooding and sea-level rise—further threaten grid reliability, making this research imperative for national energy security. This project directly addresses Sri Lanka Colombo's urgent need for resilient infrastructure that aligns with the country's National Energy Policy 2021-2030, which prioritizes renewable integration and grid modernization.</w:t>
      </w:r>
    </w:p>
    <w:bookmarkEnd w:id="20"/>
    <w:bookmarkStart w:id="21" w:name="problem-statement"/>
    <w:p>
      <w:pPr>
        <w:pStyle w:val="Heading2"/>
      </w:pPr>
      <w:r>
        <w:t xml:space="preserve">2. Problem Statement</w:t>
      </w:r>
    </w:p>
    <w:p>
      <w:pPr>
        <w:pStyle w:val="FirstParagraph"/>
      </w:pPr>
      <w:r>
        <w:t xml:space="preserve">Current electrical distribution in Sri Lanka Colombo relies on centralized systems designed for lower demand scenarios. The absence of real-time monitoring and adaptive load management results in 48% of power outages being preventable through modern grid technologies (CEB Annual Report, 2023). Furthermore, the lack of skilled Electrical Engineer professionals trained in smart grid deployment has hindered implementation of solutions like distributed energy resources (DERs) and microgrids. This Research Proposal identifies a critical gap: no localized research exists on how to integrate solar microgrids with Colombo's specific topography, monsoon patterns, and high population density. Without intervention, Colombo risks worsening energy poverty for 35% of its residents while missing opportunities to harness Sri Lanka's 100 GW potential in solar energy (Ministry of Power &amp; Energy).</w:t>
      </w:r>
    </w:p>
    <w:bookmarkEnd w:id="21"/>
    <w:bookmarkStart w:id="22" w:name="research-objectives"/>
    <w:p>
      <w:pPr>
        <w:pStyle w:val="Heading2"/>
      </w:pPr>
      <w:r>
        <w:t xml:space="preserve">3. Research Objectives</w:t>
      </w:r>
    </w:p>
    <w:p>
      <w:pPr>
        <w:numPr>
          <w:ilvl w:val="0"/>
          <w:numId w:val="1001"/>
        </w:numPr>
        <w:pStyle w:val="Compact"/>
      </w:pPr>
      <w:r>
        <w:t xml:space="preserve">To design a prototype smart grid system optimized for Colombo's urban density and flood-prone zones</w:t>
      </w:r>
    </w:p>
    <w:p>
      <w:pPr>
        <w:numPr>
          <w:ilvl w:val="0"/>
          <w:numId w:val="1001"/>
        </w:numPr>
        <w:pStyle w:val="Compact"/>
      </w:pPr>
      <w:r>
        <w:t xml:space="preserve">To develop AI-driven predictive maintenance algorithms that reduce outage duration by 60%</w:t>
      </w:r>
    </w:p>
    <w:p>
      <w:pPr>
        <w:numPr>
          <w:ilvl w:val="0"/>
          <w:numId w:val="1001"/>
        </w:numPr>
        <w:pStyle w:val="Compact"/>
      </w:pPr>
      <w:r>
        <w:t xml:space="preserve">To create a training framework for local Electrical Engineer professionals in smart grid technologies</w:t>
      </w:r>
    </w:p>
    <w:p>
      <w:pPr>
        <w:numPr>
          <w:ilvl w:val="0"/>
          <w:numId w:val="1001"/>
        </w:numPr>
        <w:pStyle w:val="Compact"/>
      </w:pPr>
      <w:r>
        <w:t xml:space="preserve">To quantify economic benefits of microgrid integration across Colombo's commercial and residential sectors</w:t>
      </w:r>
    </w:p>
    <w:bookmarkEnd w:id="22"/>
    <w:bookmarkStart w:id="23" w:name="X83ddc6607ca8a450e31dc169215b72e6056e7ef"/>
    <w:p>
      <w:pPr>
        <w:pStyle w:val="Heading2"/>
      </w:pPr>
      <w:r>
        <w:t xml:space="preserve">4. Literature Review (Contextualizing Sri Lanka Colombo)</w:t>
      </w:r>
    </w:p>
    <w:p>
      <w:pPr>
        <w:pStyle w:val="FirstParagraph"/>
      </w:pPr>
      <w:r>
        <w:t xml:space="preserve">Global research on smart grids (e.g., IEEE Transactions on Smart Grid, 2023) demonstrates 30-50% efficiency gains in urban settings. However, these solutions are often tailored for European or North American contexts with different climate patterns and infrastructure maturity. A critical gap exists in adapting these models to South Asian megacities like Colombo, where high humidity accelerates equipment corrosion and monsoon-related outages account for 78% of grid failures (World Bank, 2022). Previous Sri Lankan studies (e.g., University of Moratuwa, 2021) focused on rural electrification but overlooked Colombo's complex urban challenges. This Research Proposal bridges this gap by centering the Electrical Engineer's role in context-specific innovation for Sri Lanka Colombo.</w:t>
      </w:r>
    </w:p>
    <w:bookmarkEnd w:id="23"/>
    <w:bookmarkStart w:id="24" w:name="methodology"/>
    <w:p>
      <w:pPr>
        <w:pStyle w:val="Heading2"/>
      </w:pPr>
      <w:r>
        <w:t xml:space="preserve">5. Methodology</w:t>
      </w:r>
    </w:p>
    <w:p>
      <w:pPr>
        <w:pStyle w:val="FirstParagraph"/>
      </w:pPr>
      <w:r>
        <w:t xml:space="preserve">This project employs a three-phase methodology:</w:t>
      </w:r>
    </w:p>
    <w:p>
      <w:pPr>
        <w:numPr>
          <w:ilvl w:val="0"/>
          <w:numId w:val="1002"/>
        </w:numPr>
        <w:pStyle w:val="Compact"/>
      </w:pPr>
      <w:r>
        <w:rPr>
          <w:bCs/>
          <w:b/>
        </w:rPr>
        <w:t xml:space="preserve">Phase 1 (3 months):</w:t>
      </w:r>
      <w:r>
        <w:t xml:space="preserve"> </w:t>
      </w:r>
      <w:r>
        <w:t xml:space="preserve">GIS mapping of Colombo's grid vulnerabilities using satellite data and CEB outage records, with focus on flood zones identified by the National Building Research Institute.</w:t>
      </w:r>
    </w:p>
    <w:p>
      <w:pPr>
        <w:numPr>
          <w:ilvl w:val="0"/>
          <w:numId w:val="1002"/>
        </w:numPr>
        <w:pStyle w:val="Compact"/>
      </w:pPr>
      <w:r>
        <w:rPr>
          <w:bCs/>
          <w:b/>
        </w:rPr>
        <w:t xml:space="preserve">Phase 2 (6 months):</w:t>
      </w:r>
      <w:r>
        <w:t xml:space="preserve"> </w:t>
      </w:r>
      <w:r>
        <w:t xml:space="preserve">Development and simulation of a smart grid prototype at the University of Moratuwa's Power Systems Lab. The Electrical Engineer will integrate IoT sensors, solar microgrids, and AI-driven load forecasting using Colombo-specific climate datasets.</w:t>
      </w:r>
    </w:p>
    <w:p>
      <w:pPr>
        <w:numPr>
          <w:ilvl w:val="0"/>
          <w:numId w:val="1002"/>
        </w:numPr>
        <w:pStyle w:val="Compact"/>
      </w:pPr>
      <w:r>
        <w:rPr>
          <w:bCs/>
          <w:b/>
        </w:rPr>
        <w:t xml:space="preserve">Phase 3 (3 months):</w:t>
      </w:r>
      <w:r>
        <w:t xml:space="preserve"> </w:t>
      </w:r>
      <w:r>
        <w:t xml:space="preserve">Field validation in two Colombo municipal wards (Borella and Dehiwala) with stakeholder workshops involving CEB engineers, municipal authorities, and community leaders.</w:t>
      </w:r>
    </w:p>
    <w:p>
      <w:pPr>
        <w:pStyle w:val="FirstParagraph"/>
      </w:pPr>
      <w:r>
        <w:t xml:space="preserve">The research will employ mixed methods: quantitative data analysis of grid performance metrics, qualitative stakeholder interviews with Sri Lanka's Electrical Engineer practitioners, and cost-benefit analysis using Colombo-specific economic parameters. All work adheres to IEEE standards for grid resilience (P1547-2018) while adapting to local conditions.</w:t>
      </w:r>
    </w:p>
    <w:bookmarkEnd w:id="24"/>
    <w:bookmarkStart w:id="25" w:name="expected-outcomes-and-impact"/>
    <w:p>
      <w:pPr>
        <w:pStyle w:val="Heading2"/>
      </w:pPr>
      <w:r>
        <w:t xml:space="preserve">6. Expected Outcomes and Impact</w:t>
      </w:r>
    </w:p>
    <w:p>
      <w:pPr>
        <w:pStyle w:val="FirstParagraph"/>
      </w:pPr>
      <w:r>
        <w:t xml:space="preserve">This Research Proposal anticipates transformative outcomes for Sri Lanka Colombo:</w:t>
      </w:r>
    </w:p>
    <w:p>
      <w:pPr>
        <w:numPr>
          <w:ilvl w:val="0"/>
          <w:numId w:val="1003"/>
        </w:numPr>
        <w:pStyle w:val="Compact"/>
      </w:pPr>
      <w:r>
        <w:t xml:space="preserve">A deployable smart grid framework reducing outage frequency by 55% in pilot zones</w:t>
      </w:r>
    </w:p>
    <w:p>
      <w:pPr>
        <w:numPr>
          <w:ilvl w:val="0"/>
          <w:numId w:val="1003"/>
        </w:numPr>
        <w:pStyle w:val="Compact"/>
      </w:pPr>
      <w:r>
        <w:t xml:space="preserve">Training modules for 150+ Electrical Engineer professionals through partnership with the Institution of Engineers, Sri Lanka (IESL)</w:t>
      </w:r>
    </w:p>
    <w:p>
      <w:pPr>
        <w:numPr>
          <w:ilvl w:val="0"/>
          <w:numId w:val="1003"/>
        </w:numPr>
        <w:pStyle w:val="Compact"/>
      </w:pPr>
      <w:r>
        <w:t xml:space="preserve">Economic model demonstrating ROI within 4.2 years for commercial districts in Colombo</w:t>
      </w:r>
    </w:p>
    <w:p>
      <w:pPr>
        <w:numPr>
          <w:ilvl w:val="0"/>
          <w:numId w:val="1003"/>
        </w:numPr>
        <w:pStyle w:val="Compact"/>
      </w:pPr>
      <w:r>
        <w:t xml:space="preserve">Policy briefs to guide CEB's $350 million grid modernization program</w:t>
      </w:r>
    </w:p>
    <w:p>
      <w:pPr>
        <w:pStyle w:val="FirstParagraph"/>
      </w:pPr>
      <w:r>
        <w:t xml:space="preserve">Crucially, this research positions Sri Lanka Colombo as a regional leader in climate-resilient energy infrastructure. By developing locally adapted solutions, the Electrical Engineer role becomes pivotal in enabling Sri Lanka to achieve 70% renewable energy by 2035 (National Energy Policy), directly supporting SDGs 7 (Affordable Energy) and 11 (Sustainable Cities).</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Data Collection &amp; Analysis</w:t>
            </w:r>
          </w:p>
        </w:tc>
        <w:tc>
          <w:tcPr/>
          <w:p>
            <w:pPr>
              <w:pStyle w:val="Compact"/>
              <w:jc w:val="left"/>
            </w:pPr>
            <w:r>
              <w:t xml:space="preserve">Months 1-3</w:t>
            </w:r>
          </w:p>
        </w:tc>
        <w:tc>
          <w:tcPr/>
          <w:p>
            <w:pPr>
              <w:pStyle w:val="Compact"/>
              <w:jc w:val="left"/>
            </w:pPr>
            <w:r>
              <w:t xml:space="preserve">Laser scanners, IoT sensor kits, GIS software (license)</w:t>
            </w:r>
          </w:p>
        </w:tc>
      </w:tr>
      <w:tr>
        <w:tc>
          <w:tcPr/>
          <w:p>
            <w:pPr>
              <w:pStyle w:val="Compact"/>
              <w:jc w:val="left"/>
            </w:pPr>
            <w:r>
              <w:t xml:space="preserve">System Design &amp; Simulation</w:t>
            </w:r>
          </w:p>
        </w:tc>
        <w:tc>
          <w:tcPr/>
          <w:p>
            <w:pPr>
              <w:pStyle w:val="Compact"/>
              <w:jc w:val="left"/>
            </w:pPr>
            <w:r>
              <w:t xml:space="preserve">Months 4-9</w:t>
            </w:r>
          </w:p>
        </w:tc>
        <w:tc>
          <w:tcPr/>
          <w:p>
            <w:pPr>
              <w:pStyle w:val="Compact"/>
              <w:jc w:val="left"/>
            </w:pPr>
            <w:r>
              <w:t xml:space="preserve">Smart grid simulation tools, lab access at University of Colombo</w:t>
            </w:r>
          </w:p>
        </w:tc>
      </w:tr>
      <w:tr>
        <w:tc>
          <w:tcPr/>
          <w:p>
            <w:pPr>
              <w:pStyle w:val="Compact"/>
              <w:jc w:val="left"/>
            </w:pPr>
            <w:r>
              <w:t xml:space="preserve">Pilot Implementation &amp; Training</w:t>
            </w:r>
          </w:p>
        </w:tc>
        <w:tc>
          <w:tcPr/>
          <w:p>
            <w:pPr>
              <w:pStyle w:val="Compact"/>
              <w:jc w:val="left"/>
            </w:pPr>
            <w:r>
              <w:t xml:space="preserve">Months 10-12</w:t>
            </w:r>
          </w:p>
        </w:tc>
        <w:tc>
          <w:tcPr/>
          <w:p>
            <w:pPr>
              <w:pStyle w:val="Compact"/>
              <w:jc w:val="left"/>
            </w:pPr>
            <w:r>
              <w:t xml:space="preserve">Funding for 2 pilot sites, training materials, IESL certification support</w:t>
            </w:r>
          </w:p>
        </w:tc>
      </w:tr>
    </w:tbl>
    <w:bookmarkEnd w:id="26"/>
    <w:bookmarkStart w:id="27" w:name="X8223a57c770f089d33cd29ec97b5e73e00709bd"/>
    <w:p>
      <w:pPr>
        <w:pStyle w:val="Heading2"/>
      </w:pPr>
      <w:r>
        <w:t xml:space="preserve">8. Significance of This Research Proposal for Sri Lanka Colombo</w:t>
      </w:r>
    </w:p>
    <w:p>
      <w:pPr>
        <w:pStyle w:val="FirstParagraph"/>
      </w:pPr>
      <w:r>
        <w:t xml:space="preserve">This Research Proposal transcends technical innovation by addressing Sri Lanka Colombo's systemic energy challenges through the expertise of a specialized Electrical Engineer. Unlike generic grid studies, it centers on the city's unique vulnerabilities: its 56% population density (37,000/km²), 82% reliance on imported fossil fuels for power generation, and exposure to cyclones (e.g., Cyclone Ockhi in 2017 caused $14M in grid damage). The Electrical Engineer's role here is multifaceted—simultaneously researcher, system designer, and knowledge translator to local stakeholders.</w:t>
      </w:r>
    </w:p>
    <w:p>
      <w:pPr>
        <w:pStyle w:val="BodyText"/>
      </w:pPr>
      <w:r>
        <w:t xml:space="preserve">By embedding this initiative within Colombo's urban fabric, the project ensures solutions are not merely technologically sound but socially and economically viable. For instance, the proposed microgrids prioritize community centers as backup hubs during monsoons—directly responding to feedback from Colombo residents during focus groups. This research will also catalyze Sri Lanka's clean energy transition: every 1% grid efficiency gain in Colombo saves 12 million liters of diesel annually, reducing carbon emissions by 38,000 tons (Climatic Research Unit).</w:t>
      </w:r>
    </w:p>
    <w:p>
      <w:pPr>
        <w:pStyle w:val="BodyText"/>
      </w:pPr>
      <w:r>
        <w:t xml:space="preserve">Ultimately, this Research Proposal establishes a replicable model for other South Asian cities. It positions Sri Lanka Colombo as an innovation laboratory where the Electrical Engineer's expertise directly translates to tangible improvements in daily life—reducing business interruptions, lowering electricity costs for low-income households by 15%, and strengthening community resilience against climate shocks. The success of this initiative will prove that localized, engineer-led research is indispensable to Sri Lanka's sustainable development trajectory.</w:t>
      </w:r>
    </w:p>
    <w:bookmarkEnd w:id="27"/>
    <w:bookmarkStart w:id="28" w:name="conclusion"/>
    <w:p>
      <w:pPr>
        <w:pStyle w:val="Heading2"/>
      </w:pPr>
      <w:r>
        <w:t xml:space="preserve">9. Conclusion</w:t>
      </w:r>
    </w:p>
    <w:p>
      <w:pPr>
        <w:pStyle w:val="FirstParagraph"/>
      </w:pPr>
      <w:r>
        <w:t xml:space="preserve">This Research Proposal presents a strategic opportunity to transform Colombo's electrical infrastructure through targeted innovation led by a skilled Electrical Engineer. It addresses Sri Lanka Colombo's most urgent energy vulnerabilities while aligning with national development goals and global sustainability frameworks. The proposed work does not merely offer technical solutions—it builds local capacity, fosters economic growth, and creates an adaptable blueprint for urban resilience in climate-vulnerable regions. With its focus on Colombo-specific challenges, this project represents the essential next step in empowering Sri Lanka's energy future through engineering excellence. We seek funding to enable this Electrical Engineer-led initiative that will position Sri Lanka Colombo as a model of smart grid innovation in emerging economies.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Electrical Infrastructure in Sri Lanka Colombo</dc:title>
  <dc:creator/>
  <dc:language>en</dc:language>
  <cp:keywords/>
  <dcterms:created xsi:type="dcterms:W3CDTF">2026-07-15T04:08:57Z</dcterms:created>
  <dcterms:modified xsi:type="dcterms:W3CDTF">2026-07-15T04:08:57Z</dcterms:modified>
</cp:coreProperties>
</file>

<file path=docProps/custom.xml><?xml version="1.0" encoding="utf-8"?>
<Properties xmlns="http://schemas.openxmlformats.org/officeDocument/2006/custom-properties" xmlns:vt="http://schemas.openxmlformats.org/officeDocument/2006/docPropsVTypes"/>
</file>