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6334016908df76ee5ba425de976e9c9e567cab5"/>
    <w:p>
      <w:pPr>
        <w:pStyle w:val="Heading1"/>
      </w:pPr>
      <w:r>
        <w:t xml:space="preserve">Research Proposal: Advancing Electrical Engineering Innovations for Sustainable Power Systems in Uganda Kampala</w:t>
      </w:r>
    </w:p>
    <w:bookmarkStart w:id="20" w:name="introduction"/>
    <w:p>
      <w:pPr>
        <w:pStyle w:val="Heading2"/>
      </w:pPr>
      <w:r>
        <w:t xml:space="preserve">1. Introduction</w:t>
      </w:r>
    </w:p>
    <w:p>
      <w:pPr>
        <w:pStyle w:val="FirstParagraph"/>
      </w:pPr>
      <w:r>
        <w:t xml:space="preserve">The rapid urbanization of Uganda Kampala, the nation's economic hub with over 4 million residents, has intensified pressure on the national power grid. As an emerging metropolis, Kampala faces chronic electricity shortages affecting businesses, healthcare facilities, and households—exacerbating poverty and stifling economic growth. This Research Proposal addresses critical gaps in sustainable power infrastructure through targeted Electrical Engineering interventions. Uganda's current energy mix relies heavily on hydroelectric sources (over 80%), creating vulnerability to climate fluctuations and inadequate distribution networks. A proactive Research Proposal by a qualified Electrical Engineer is urgently needed to design resilient, renewable-integrated power solutions tailored for Kampala's unique urban landscape.</w:t>
      </w:r>
    </w:p>
    <w:bookmarkEnd w:id="20"/>
    <w:bookmarkStart w:id="21" w:name="problem-statement"/>
    <w:p>
      <w:pPr>
        <w:pStyle w:val="Heading2"/>
      </w:pPr>
      <w:r>
        <w:t xml:space="preserve">2. Problem Statement</w:t>
      </w:r>
    </w:p>
    <w:p>
      <w:pPr>
        <w:pStyle w:val="FirstParagraph"/>
      </w:pPr>
      <w:r>
        <w:t xml:space="preserve">Kampala's power infrastructure suffers from three interconnected challenges: (1) Grid instability with frequent blackouts (averaging 6–8 hours daily in peri-urban areas), (2) Inadequate last-mile connectivity for informal settlements housing 35% of the population, and (3) Limited integration of decentralized renewable energy systems. Current national utility UGECO lacks specialized Electrical Engineer expertise to modernize distribution networks or implement smart grid technologies. Without this Research Proposal, Kampala's growth trajectory remains constrained by energy poverty—projected to cost Uganda $12 billion annually in lost productivity by 2030 (World Bank, 2023). This research directly responds to the urgent need for an Electrical Engineer-led strategy to transform Kampala into a model of sustainable urban electrification in East Africa.</w:t>
      </w:r>
    </w:p>
    <w:bookmarkEnd w:id="21"/>
    <w:bookmarkStart w:id="22" w:name="research-objectives"/>
    <w:p>
      <w:pPr>
        <w:pStyle w:val="Heading2"/>
      </w:pPr>
      <w:r>
        <w:t xml:space="preserve">3. Research Objectives</w:t>
      </w:r>
    </w:p>
    <w:p>
      <w:pPr>
        <w:numPr>
          <w:ilvl w:val="0"/>
          <w:numId w:val="1001"/>
        </w:numPr>
        <w:pStyle w:val="Compact"/>
      </w:pPr>
      <w:r>
        <w:t xml:space="preserve">Design a hybrid microgrid framework integrating solar, battery storage, and grid-tied systems for Kampala's high-density informal settlements.</w:t>
      </w:r>
    </w:p>
    <w:p>
      <w:pPr>
        <w:numPr>
          <w:ilvl w:val="0"/>
          <w:numId w:val="1001"/>
        </w:numPr>
        <w:pStyle w:val="Compact"/>
      </w:pPr>
      <w:r>
        <w:t xml:space="preserve">Evaluate cost-benefit models for decentralized power distribution using advanced metering infrastructure (AMI) and IoT sensors.</w:t>
      </w:r>
    </w:p>
    <w:p>
      <w:pPr>
        <w:numPr>
          <w:ilvl w:val="0"/>
          <w:numId w:val="1001"/>
        </w:numPr>
        <w:pStyle w:val="Compact"/>
      </w:pPr>
      <w:r>
        <w:t xml:space="preserve">Develop a predictive maintenance protocol for aging transformers in Kampala's central districts to reduce outage duration by 40%.</w:t>
      </w:r>
    </w:p>
    <w:p>
      <w:pPr>
        <w:numPr>
          <w:ilvl w:val="0"/>
          <w:numId w:val="1001"/>
        </w:numPr>
        <w:pStyle w:val="Compact"/>
      </w:pPr>
      <w:r>
        <w:t xml:space="preserve">Create a policy roadmap for regulatory alignment between UGECO, local governments, and private renewable energy providers in Uganda Kampala.</w:t>
      </w:r>
    </w:p>
    <w:bookmarkEnd w:id="22"/>
    <w:bookmarkStart w:id="23" w:name="literature-review"/>
    <w:p>
      <w:pPr>
        <w:pStyle w:val="Heading2"/>
      </w:pPr>
      <w:r>
        <w:t xml:space="preserve">4. Literature Review</w:t>
      </w:r>
    </w:p>
    <w:p>
      <w:pPr>
        <w:pStyle w:val="FirstParagraph"/>
      </w:pPr>
      <w:r>
        <w:t xml:space="preserve">Existing studies on African urban power systems (e.g., Mwesigye et al., 2021) highlight technical and institutional barriers in cities like Nairobi and Dar es Salaam. However, no research has specifically addressed Kampala's topographical challenges (including flood-prone lowlands) or cultural context of informal energy markets. A 2023 International Renewable Energy Agency (IRENA) report noted Uganda's potential for 1,000 MW solar capacity but identified "lack of Electrical Engineer expertise in grid integration" as the primary bottleneck. This Research Proposal bridges that gap by merging global best practices with Kampala-specific conditions—building on prior work by Makerere University's Energy Institute while advancing beyond its focus on rural electrification.</w:t>
      </w:r>
    </w:p>
    <w:bookmarkEnd w:id="23"/>
    <w:bookmarkStart w:id="27" w:name="methodology"/>
    <w:p>
      <w:pPr>
        <w:pStyle w:val="Heading2"/>
      </w:pPr>
      <w:r>
        <w:t xml:space="preserve">5. Methodology</w:t>
      </w:r>
    </w:p>
    <w:p>
      <w:pPr>
        <w:pStyle w:val="FirstParagraph"/>
      </w:pPr>
      <w:r>
        <w:t xml:space="preserve">This interdisciplinary Research Proposal employs a three-phase approach:</w:t>
      </w:r>
    </w:p>
    <w:bookmarkStart w:id="24" w:name="phase-1-field-assessment-months-14"/>
    <w:p>
      <w:pPr>
        <w:pStyle w:val="Heading3"/>
      </w:pPr>
      <w:r>
        <w:t xml:space="preserve">Phase 1: Field Assessment (Months 1–4)</w:t>
      </w:r>
    </w:p>
    <w:p>
      <w:pPr>
        <w:numPr>
          <w:ilvl w:val="0"/>
          <w:numId w:val="1002"/>
        </w:numPr>
        <w:pStyle w:val="Compact"/>
      </w:pPr>
      <w:r>
        <w:t xml:space="preserve">Deploy Electrical Engineer teams to conduct GIS mapping of Kampala's power infrastructure, focusing on high-demand zones like Kawempe and Nakawa.</w:t>
      </w:r>
    </w:p>
    <w:p>
      <w:pPr>
        <w:numPr>
          <w:ilvl w:val="0"/>
          <w:numId w:val="1002"/>
        </w:numPr>
        <w:pStyle w:val="Compact"/>
      </w:pPr>
      <w:r>
        <w:t xml:space="preserve">Deploy sensor networks in 50 households across informal settlements to monitor real-time consumption patterns (using low-cost IoT devices).</w:t>
      </w:r>
    </w:p>
    <w:p>
      <w:pPr>
        <w:numPr>
          <w:ilvl w:val="0"/>
          <w:numId w:val="1002"/>
        </w:numPr>
        <w:pStyle w:val="Compact"/>
      </w:pPr>
      <w:r>
        <w:t xml:space="preserve">Stakeholder workshops with UGECO technicians, Kampala City Council, and community leaders.</w:t>
      </w:r>
    </w:p>
    <w:bookmarkEnd w:id="24"/>
    <w:bookmarkStart w:id="25" w:name="Xcaf9bb2beaaaf4a6facab8993ebbac81c812315"/>
    <w:p>
      <w:pPr>
        <w:pStyle w:val="Heading3"/>
      </w:pPr>
      <w:r>
        <w:t xml:space="preserve">Phase 2: System Design &amp; Simulation (Months 5–8)</w:t>
      </w:r>
    </w:p>
    <w:p>
      <w:pPr>
        <w:numPr>
          <w:ilvl w:val="0"/>
          <w:numId w:val="1003"/>
        </w:numPr>
        <w:pStyle w:val="Compact"/>
      </w:pPr>
      <w:r>
        <w:t xml:space="preserve">Develop hybrid microgrid models using MATLAB/Simulink to optimize solar-battery configurations for Kampala's climate (average 1,800 peak sun hours/year).</w:t>
      </w:r>
    </w:p>
    <w:p>
      <w:pPr>
        <w:numPr>
          <w:ilvl w:val="0"/>
          <w:numId w:val="1003"/>
        </w:numPr>
        <w:pStyle w:val="Compact"/>
      </w:pPr>
      <w:r>
        <w:t xml:space="preserve">Run failure-mode analysis on transformer networks using PSS®E software to predict outage hotspots.</w:t>
      </w:r>
    </w:p>
    <w:p>
      <w:pPr>
        <w:numPr>
          <w:ilvl w:val="0"/>
          <w:numId w:val="1003"/>
        </w:numPr>
        <w:pStyle w:val="Compact"/>
      </w:pPr>
      <w:r>
        <w:t xml:space="preserve">Collaborate with the Electrical Engineering Department at Makerere University for technical validation.</w:t>
      </w:r>
    </w:p>
    <w:bookmarkEnd w:id="25"/>
    <w:bookmarkStart w:id="26" w:name="X4810ce42b98a03a81808720605f181003c2f222"/>
    <w:p>
      <w:pPr>
        <w:pStyle w:val="Heading3"/>
      </w:pPr>
      <w:r>
        <w:t xml:space="preserve">Phase 3: Policy Integration &amp; Pilot Testing (Months 9–12)</w:t>
      </w:r>
    </w:p>
    <w:p>
      <w:pPr>
        <w:numPr>
          <w:ilvl w:val="0"/>
          <w:numId w:val="1004"/>
        </w:numPr>
        <w:pStyle w:val="Compact"/>
      </w:pPr>
      <w:r>
        <w:t xml:space="preserve">Deploy a 50 kW pilot microgrid in Bwaise slum, managed by local technicians trained via this Research Proposal.</w:t>
      </w:r>
    </w:p>
    <w:p>
      <w:pPr>
        <w:numPr>
          <w:ilvl w:val="0"/>
          <w:numId w:val="1004"/>
        </w:numPr>
        <w:pStyle w:val="Compact"/>
      </w:pPr>
      <w:r>
        <w:t xml:space="preserve">Co-develop policy recommendations with the Ministry of Energy for national-scale replication.</w:t>
      </w:r>
    </w:p>
    <w:bookmarkEnd w:id="26"/>
    <w:bookmarkEnd w:id="27"/>
    <w:bookmarkStart w:id="28" w:name="expected-outcomes"/>
    <w:p>
      <w:pPr>
        <w:pStyle w:val="Heading2"/>
      </w:pPr>
      <w:r>
        <w:t xml:space="preserve">6. Expected Outcomes</w:t>
      </w:r>
    </w:p>
    <w:p>
      <w:pPr>
        <w:pStyle w:val="FirstParagraph"/>
      </w:pPr>
      <w:r>
        <w:t xml:space="preserve">This Research Proposal will deliver:</w:t>
      </w:r>
    </w:p>
    <w:p>
      <w:pPr>
        <w:numPr>
          <w:ilvl w:val="0"/>
          <w:numId w:val="1005"/>
        </w:numPr>
        <w:pStyle w:val="Compact"/>
      </w:pPr>
      <w:r>
        <w:t xml:space="preserve">A scalable microgrid blueprint for Kampala's 1.5 million informal settlement residents, reducing power costs by 30% through localized generation.</w:t>
      </w:r>
    </w:p>
    <w:p>
      <w:pPr>
        <w:numPr>
          <w:ilvl w:val="0"/>
          <w:numId w:val="1005"/>
        </w:numPr>
        <w:pStyle w:val="Compact"/>
      </w:pPr>
      <w:r>
        <w:t xml:space="preserve">A predictive maintenance toolkit that minimizes transformer failures—directly benefiting an Electrical Engineer's role in grid reliability.</w:t>
      </w:r>
    </w:p>
    <w:p>
      <w:pPr>
        <w:numPr>
          <w:ilvl w:val="0"/>
          <w:numId w:val="1005"/>
        </w:numPr>
        <w:pStyle w:val="Compact"/>
      </w:pPr>
      <w:r>
        <w:t xml:space="preserve">First-of-its-kind policy framework for renewable energy integration in Ugandan urban contexts, influencing the National Energy Policy 2030.</w:t>
      </w:r>
    </w:p>
    <w:p>
      <w:pPr>
        <w:numPr>
          <w:ilvl w:val="0"/>
          <w:numId w:val="1005"/>
        </w:numPr>
        <w:pStyle w:val="Compact"/>
      </w:pPr>
      <w:r>
        <w:t xml:space="preserve">Capacity building: 50 Kampala-based technicians certified in smart grid maintenance, addressing the critical shortage of Electrical Engineer talent in Uganda.</w:t>
      </w:r>
    </w:p>
    <w:bookmarkEnd w:id="28"/>
    <w:bookmarkStart w:id="29" w:name="significance-to-uganda-kampala"/>
    <w:p>
      <w:pPr>
        <w:pStyle w:val="Heading2"/>
      </w:pPr>
      <w:r>
        <w:t xml:space="preserve">7. Significance to Uganda Kampala</w:t>
      </w:r>
    </w:p>
    <w:p>
      <w:pPr>
        <w:pStyle w:val="FirstParagraph"/>
      </w:pPr>
      <w:r>
        <w:t xml:space="preserve">Kampala's energy crisis is not merely technical—it's a socioeconomic emergency. This Research Proposal positions an Electrical Engineer as the central catalyst for development: by enabling reliable power, it empowers small businesses (80% of Kampala's economy), reduces healthcare facility disruptions, and attracts green investment. Unlike previous initiatives focused solely on national grids, this work targets Kampala's unique urban density and informal economy. The outcomes will serve as a replicable model for other African capitals facing similar challenges—proving that an Electrical Engineer-led approach can transform energy poverty into prosperity in Uganda Kampala.</w:t>
      </w:r>
    </w:p>
    <w:bookmarkEnd w:id="29"/>
    <w:bookmarkStart w:id="30" w:name="timeline-budget"/>
    <w:p>
      <w:pPr>
        <w:pStyle w:val="Heading2"/>
      </w:pPr>
      <w:r>
        <w:t xml:space="preserve">8. Timeline &amp; Budget</w:t>
      </w:r>
    </w:p>
    <w:p>
      <w:pPr>
        <w:pStyle w:val="FirstParagraph"/>
      </w:pPr>
      <w:r>
        <w:rPr>
          <w:bCs/>
          <w:b/>
        </w:rPr>
        <w:t xml:space="preserve">Timeline:</w:t>
      </w:r>
      <w:r>
        <w:t xml:space="preserve"> </w:t>
      </w:r>
      <w:r>
        <w:t xml:space="preserve">12-month project (January–December 2025) with quarterly deliverables. Phase 1 fieldwork completes by April; pilot deployment in October.</w:t>
      </w:r>
    </w:p>
    <w:p>
      <w:pPr>
        <w:pStyle w:val="BodyText"/>
      </w:pPr>
      <w:r>
        <w:rPr>
          <w:bCs/>
          <w:b/>
        </w:rPr>
        <w:t xml:space="preserve">Budget Highlights:</w:t>
      </w:r>
      <w:r>
        <w:t xml:space="preserve"> </w:t>
      </w:r>
      <w:r>
        <w:t xml:space="preserve">$85,000 total (funding sought from Africa Power Partnership &amp; Ugandan Ministry of Energy). Includes: IoT sensors ($12k), software licenses ($8k), community training ($25k), and field logistics ($30k).</w:t>
      </w:r>
    </w:p>
    <w:bookmarkEnd w:id="30"/>
    <w:bookmarkStart w:id="31" w:name="conclusion"/>
    <w:p>
      <w:pPr>
        <w:pStyle w:val="Heading2"/>
      </w:pPr>
      <w:r>
        <w:t xml:space="preserve">9. Conclusion</w:t>
      </w:r>
    </w:p>
    <w:p>
      <w:pPr>
        <w:pStyle w:val="FirstParagraph"/>
      </w:pPr>
      <w:r>
        <w:t xml:space="preserve">Uganda Kampala cannot afford to wait for incremental power sector reforms. This Research Proposal outlines a concrete pathway where an Electrical Engineer leverages cutting-edge technology and community-centered design to solve Kampala's energy crisis. By prioritizing practical, scalable interventions grounded in local realities, this initiative will demonstrate how targeted engineering research can catalyze inclusive economic growth. The success of this project will establish a benchmark for Uganda and the broader East African region—proving that when Electrical Engineering expertise meets urgent urban challenges, sustainable development becomes achievable. We urge stakeholders to invest in this transformative Research Proposal, where Kampala's power grid evolves not just as infrastructure, but as the engine of national progress.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Solutions for Uganda Kampala</dc:title>
  <dc:creator/>
  <dc:language>en</dc:language>
  <cp:keywords/>
  <dcterms:created xsi:type="dcterms:W3CDTF">2026-07-13T14:13:08Z</dcterms:created>
  <dcterms:modified xsi:type="dcterms:W3CDTF">2026-07-13T14:13:08Z</dcterms:modified>
</cp:coreProperties>
</file>

<file path=docProps/custom.xml><?xml version="1.0" encoding="utf-8"?>
<Properties xmlns="http://schemas.openxmlformats.org/officeDocument/2006/custom-properties" xmlns:vt="http://schemas.openxmlformats.org/officeDocument/2006/docPropsVTypes"/>
</file>