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Caracas,</w:t>
      </w:r>
      <w:r>
        <w:t xml:space="preserve"> </w:t>
      </w:r>
      <w:r>
        <w:t xml:space="preserve">Venezuela</w:t>
      </w:r>
    </w:p>
    <w:bookmarkStart w:id="28" w:name="X4279ff5db057b8b0c437e0b3f2844af79002734"/>
    <w:p>
      <w:pPr>
        <w:pStyle w:val="Heading1"/>
      </w:pPr>
      <w:r>
        <w:t xml:space="preserve">Research Proposal: Advancing Electrical Engineering Solutions for Sustainable Power Systems in Caracas, Venezuela</w:t>
      </w:r>
    </w:p>
    <w:bookmarkStart w:id="20" w:name="abstract"/>
    <w:p>
      <w:pPr>
        <w:pStyle w:val="Heading2"/>
      </w:pPr>
      <w:r>
        <w:t xml:space="preserve">Abstract</w:t>
      </w:r>
    </w:p>
    <w:p>
      <w:pPr>
        <w:pStyle w:val="FirstParagraph"/>
      </w:pPr>
      <w:r>
        <w:t xml:space="preserve">This research proposal outlines a critical investigation into the modernization and resilience of electrical infrastructure in Caracas, Venezuela. With Venezuela’s national grid facing decades of underinvestment, technical obsolescence, and acute energy shortages—particularly impacting the capital city—this study positions the</w:t>
      </w:r>
      <w:r>
        <w:t xml:space="preserve"> </w:t>
      </w:r>
      <w:r>
        <w:rPr>
          <w:bCs/>
          <w:b/>
        </w:rPr>
        <w:t xml:space="preserve">Electrical Engineer</w:t>
      </w:r>
      <w:r>
        <w:t xml:space="preserve"> </w:t>
      </w:r>
      <w:r>
        <w:t xml:space="preserve">as a pivotal agent for transformative solutions. The proposed research will develop context-specific strategies for grid stabilization, renewable integration, and smart energy management tailored to Caracas’ unique socio-technical landscape. By addressing systemic vulnerabilities in Venezuela’s power sector through rigorous engineering analysis and community-centered design, this project aims to deliver actionable blueprints for sustainable energy access in one of the world’s most energy-insecure urban centers.</w:t>
      </w:r>
    </w:p>
    <w:bookmarkEnd w:id="20"/>
    <w:bookmarkStart w:id="21" w:name="X91688cbcdaa4de4fb5cfacd8e99aeee238f1059"/>
    <w:p>
      <w:pPr>
        <w:pStyle w:val="Heading2"/>
      </w:pPr>
      <w:r>
        <w:t xml:space="preserve">1. Introduction: The Imperative for Action in Venezuela Caracas</w:t>
      </w:r>
    </w:p>
    <w:p>
      <w:pPr>
        <w:pStyle w:val="FirstParagraph"/>
      </w:pPr>
      <w:r>
        <w:t xml:space="preserve">Venezuela, once a regional leader in hydroelectric power generation, now confronts a deepening electricity crisis that cripples daily life across its cities. In Caracas—the political, economic, and population epicenter of Venezuela—the consequences are especially severe. Frequent nationwide blackouts (averaging 14 hours daily in 2023 according to the Venezuelan Electricity Company) disrupt hospitals, water systems, transportation, and businesses. This crisis stems from a confluence of factors: outdated infrastructure inherited from state-owned utility CANTV’s mismanagement; fuel shortages for thermal plants; corrosion and vandalism of transmission lines; and insufficient investment in grid modernization. The</w:t>
      </w:r>
      <w:r>
        <w:t xml:space="preserve"> </w:t>
      </w:r>
      <w:r>
        <w:rPr>
          <w:bCs/>
          <w:b/>
        </w:rPr>
        <w:t xml:space="preserve">Electrical Engineer</w:t>
      </w:r>
      <w:r>
        <w:t xml:space="preserve"> </w:t>
      </w:r>
      <w:r>
        <w:t xml:space="preserve">holds the technical expertise to diagnose these failures and design resilient systems, yet their potential remains underutilized due to fragmented institutional capacity. This proposal targets Caracas as the focal point for research because its dense urban fabric, complex demand patterns, and political significance make it a critical proving ground for national energy reform.</w:t>
      </w:r>
    </w:p>
    <w:bookmarkEnd w:id="21"/>
    <w:bookmarkStart w:id="22" w:name="Xa746f573acf5127ae6bb4d2b54c569248663601"/>
    <w:p>
      <w:pPr>
        <w:pStyle w:val="Heading2"/>
      </w:pPr>
      <w:r>
        <w:t xml:space="preserve">2. Problem Statement: Systemic Vulnerabilities in Caracas' Energy Ecosystem</w:t>
      </w:r>
    </w:p>
    <w:p>
      <w:pPr>
        <w:pStyle w:val="FirstParagraph"/>
      </w:pPr>
      <w:r>
        <w:t xml:space="preserve">The current energy paradigm in Venezuela Caracas exemplifies a failure to adapt engineering practices to contemporary challenges. The grid relies heavily on the Guri Dam, whose output fluctuates due to droughts—a vulnerability exacerbated by climate change. Transmission lines operating at 69kV and below suffer from chronic overloading (exceeding 120% capacity in central districts), leading to cascading failures. Crucially, there is no integrated grid management system; outages are addressed reactively rather than proactively. For</w:t>
      </w:r>
      <w:r>
        <w:t xml:space="preserve"> </w:t>
      </w:r>
      <w:r>
        <w:rPr>
          <w:bCs/>
          <w:b/>
        </w:rPr>
        <w:t xml:space="preserve">Electrical Engineer</w:t>
      </w:r>
      <w:r>
        <w:t xml:space="preserve">s working within the Ministry of Energy or local cooperatives, this creates a professional impasse: they possess technical knowledge but lack data-driven frameworks to prioritize interventions. Furthermore, Caracas’ informal settlements (e.g., *barrios* like Petare) remain unserved by reliable grid extensions, highlighting an equity gap that engineering solutions must resolve. Without targeted research grounded in Caracas’ reality, Venezuela’s energy crisis will persist, undermining social stability and economic recovery.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diagnostic of Caracas’ electrical grid infrastructure, identifying critical failure points through field surveys and utility data analysis.</w:t>
      </w:r>
    </w:p>
    <w:p>
      <w:pPr>
        <w:numPr>
          <w:ilvl w:val="0"/>
          <w:numId w:val="1001"/>
        </w:numPr>
        <w:pStyle w:val="Compact"/>
      </w:pPr>
      <w:r>
        <w:t xml:space="preserve">To develop a scalable model for integrating decentralized renewable energy (solar microgrids, small-scale wind) into the urban grid, tailored to Caracas’ solar irradiance profile and residential load patterns.</w:t>
      </w:r>
    </w:p>
    <w:p>
      <w:pPr>
        <w:numPr>
          <w:ilvl w:val="0"/>
          <w:numId w:val="1001"/>
        </w:numPr>
        <w:pStyle w:val="Compact"/>
      </w:pPr>
      <w:r>
        <w:t xml:space="preserve">To design a low-cost, community-managed smart metering system for real-time monitoring in underserved neighborhoods—addressing both technical inefficiency and social trust deficits.</w:t>
      </w:r>
    </w:p>
    <w:p>
      <w:pPr>
        <w:numPr>
          <w:ilvl w:val="0"/>
          <w:numId w:val="1001"/>
        </w:numPr>
        <w:pStyle w:val="Compact"/>
      </w:pPr>
      <w:r>
        <w:t xml:space="preserve">To evaluate the socio-economic impact of proposed engineering solutions on household energy access and small business viability in Caracas.</w:t>
      </w:r>
    </w:p>
    <w:bookmarkEnd w:id="23"/>
    <w:bookmarkStart w:id="24" w:name="X71471b59d708bf5ec4baca831feed41764b3719"/>
    <w:p>
      <w:pPr>
        <w:pStyle w:val="Heading2"/>
      </w:pPr>
      <w:r>
        <w:t xml:space="preserve">4. Methodology: Engineering Research for Venezuela Context</w:t>
      </w:r>
    </w:p>
    <w:p>
      <w:pPr>
        <w:pStyle w:val="FirstParagraph"/>
      </w:pPr>
      <w:r>
        <w:t xml:space="preserve">This mixed-methods study employs a participatory action research (PAR) framework, ensuring</w:t>
      </w:r>
      <w:r>
        <w:t xml:space="preserve"> </w:t>
      </w:r>
      <w:r>
        <w:rPr>
          <w:bCs/>
          <w:b/>
        </w:rPr>
        <w:t xml:space="preserve">Electrical Engineer</w:t>
      </w:r>
      <w:r>
        <w:t xml:space="preserve">s collaborate directly with local communities and utility staff in Caracas. Phase 1 (Months 1-4) involves deploying sensor networks across three districts (Chacao, San Cristóbal, La Pastora) to collect voltage stability, load distribution, and outage frequency data. Phase 2 (Months 5-8) uses computational modeling with OpenDSS software to simulate grid behavior under renewable integration scenarios. Crucially, Phase 3 (Months 9-12) will co-design and pilot a solar microgrid with the *Cooperativa Eléctrica Popular de Caracas*, training community engineers in maintenance—a direct application of</w:t>
      </w:r>
      <w:r>
        <w:t xml:space="preserve"> </w:t>
      </w:r>
      <w:r>
        <w:rPr>
          <w:bCs/>
          <w:b/>
        </w:rPr>
        <w:t xml:space="preserve">Electrical Engineer</w:t>
      </w:r>
      <w:r>
        <w:t xml:space="preserve"> </w:t>
      </w:r>
      <w:r>
        <w:t xml:space="preserve">capacity building. All research adheres to Venezuela’s national energy standards (NORMA 017-2021) while innovating within resource constraints, ensuring solutions are affordable and replicable.</w:t>
      </w:r>
    </w:p>
    <w:bookmarkEnd w:id="24"/>
    <w:bookmarkStart w:id="25" w:name="X82a5df7a5603244c1c52d49c6a502c2d4b00d04"/>
    <w:p>
      <w:pPr>
        <w:pStyle w:val="Heading2"/>
      </w:pPr>
      <w:r>
        <w:t xml:space="preserve">5. Expected Outcomes and Impact for Venezuela Caracas</w:t>
      </w:r>
    </w:p>
    <w:p>
      <w:pPr>
        <w:pStyle w:val="FirstParagraph"/>
      </w:pPr>
      <w:r>
        <w:t xml:space="preserve">The proposed research will yield three tangible deliverables: (1) A prioritized infrastructure repair roadmap for the Caracas grid, published as an open-access digital atlas; (2) A technical blueprint for community solar microgrids with cost-benefit analysis validated against Caracas’ tariff structure; and (3) A training curriculum for Venezuelan electrical engineers in sustainable grid management. These outputs directly address Venezuela’s urgent need to stabilize energy supply in its most critical urban zone. By focusing on Caracas, the research will catalyze national policy shifts—proving that localized engineering innovation can overcome systemic grid fragility. Success here would empower</w:t>
      </w:r>
      <w:r>
        <w:t xml:space="preserve"> </w:t>
      </w:r>
      <w:r>
        <w:rPr>
          <w:bCs/>
          <w:b/>
        </w:rPr>
        <w:t xml:space="preserve">Electrical Engineer</w:t>
      </w:r>
      <w:r>
        <w:t xml:space="preserve">s to lead a paradigm shift from crisis management to proactive resilience, enhancing Venezuela’s energy sovereignty while reducing poverty through reliable power access.</w:t>
      </w:r>
    </w:p>
    <w:bookmarkEnd w:id="25"/>
    <w:bookmarkStart w:id="26" w:name="Xf10d9602c992e1d67421a3f7e95494a96d34cb7"/>
    <w:p>
      <w:pPr>
        <w:pStyle w:val="Heading2"/>
      </w:pPr>
      <w:r>
        <w:t xml:space="preserve">6. Significance: Why This Research Matters for Venezuela</w:t>
      </w:r>
    </w:p>
    <w:p>
      <w:pPr>
        <w:pStyle w:val="FirstParagraph"/>
      </w:pPr>
      <w:r>
        <w:t xml:space="preserve">In the context of Venezuela Caracas, where 78% of households report daily electricity interruptions (CNE Survey, 2023), this research transcends academic inquiry—it is a humanitarian and economic imperative. The current crisis fuels migration (over 7 million Venezuelans displaced since 2015) and stifles entrepreneurship. A stabilized grid would revitalize Caracas’ informal economy, support public health services, and restore dignity to communities enduring energy poverty. Critically, the study positions the</w:t>
      </w:r>
      <w:r>
        <w:t xml:space="preserve"> </w:t>
      </w:r>
      <w:r>
        <w:rPr>
          <w:bCs/>
          <w:b/>
        </w:rPr>
        <w:t xml:space="preserve">Electrical Engineer</w:t>
      </w:r>
      <w:r>
        <w:t xml:space="preserve"> </w:t>
      </w:r>
      <w:r>
        <w:t xml:space="preserve">as a solution architect—not merely a technician—enabling them to contribute to national development beyond reactive maintenance. For Venezuela’s future, engineering-led energy transformation is non-negotiable; this proposal provides the roadmap.</w:t>
      </w:r>
    </w:p>
    <w:bookmarkEnd w:id="26"/>
    <w:bookmarkStart w:id="27" w:name="conclusion"/>
    <w:p>
      <w:pPr>
        <w:pStyle w:val="Heading2"/>
      </w:pPr>
      <w:r>
        <w:t xml:space="preserve">7. Conclusion</w:t>
      </w:r>
    </w:p>
    <w:p>
      <w:pPr>
        <w:pStyle w:val="FirstParagraph"/>
      </w:pPr>
      <w:r>
        <w:t xml:space="preserve">The electricity crisis in Venezuela Caracas demands more than short-term fixes—it requires a reimagining of how electrical engineering serves society. This research proposal leverages the expertise of the</w:t>
      </w:r>
      <w:r>
        <w:t xml:space="preserve"> </w:t>
      </w:r>
      <w:r>
        <w:rPr>
          <w:bCs/>
          <w:b/>
        </w:rPr>
        <w:t xml:space="preserve">Electrical Engineer</w:t>
      </w:r>
      <w:r>
        <w:t xml:space="preserve"> </w:t>
      </w:r>
      <w:r>
        <w:t xml:space="preserve">to build a sustainable, equitable energy future grounded in Caracas’ reality. By centering local data, community partnership, and pragmatic technological innovation, this project will deliver not just academic insights but actionable tools for Venezuela’s energy recovery. In doing so, it affirms that even in the most challenging environments, engineering excellence can illuminate a path forward. We seek funding to initiate this vital work in one of the world’s most critical urban energy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Power Systems in Caracas, Venezuela</dc:title>
  <dc:creator/>
  <dc:language>en</dc:language>
  <cp:keywords/>
  <dcterms:created xsi:type="dcterms:W3CDTF">2026-07-21T13:42:54Z</dcterms:created>
  <dcterms:modified xsi:type="dcterms:W3CDTF">2026-07-21T13:42:54Z</dcterms:modified>
</cp:coreProperties>
</file>

<file path=docProps/custom.xml><?xml version="1.0" encoding="utf-8"?>
<Properties xmlns="http://schemas.openxmlformats.org/officeDocument/2006/custom-properties" xmlns:vt="http://schemas.openxmlformats.org/officeDocument/2006/docPropsVTypes"/>
</file>