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5e0400a1d8d6e3890b80f007d2fcd75c5c42e14"/>
    <w:p>
      <w:pPr>
        <w:pStyle w:val="Heading1"/>
      </w:pPr>
      <w:r>
        <w:t xml:space="preserve">Research Proposal: Electrician Workforce Development for Sustainable Infrastructure in Algeria Algiers</w:t>
      </w:r>
    </w:p>
    <w:bookmarkStart w:id="20" w:name="introduction-and-background"/>
    <w:p>
      <w:pPr>
        <w:pStyle w:val="Heading2"/>
      </w:pPr>
      <w:r>
        <w:t xml:space="preserve">1. Introduction and Background</w:t>
      </w:r>
    </w:p>
    <w:p>
      <w:pPr>
        <w:pStyle w:val="FirstParagraph"/>
      </w:pPr>
      <w:r>
        <w:t xml:space="preserve">The Republic of Algeria, with its rapidly growing urban population centered in the capital city of Algiers, faces critical challenges in modernizing its electrical infrastructure to meet escalating energy demands while aligning with national sustainability goals. As Algeria advances toward Vision 2030 and its renewable energy targets (including 27% renewable electricity by 2030), the role of the</w:t>
      </w:r>
      <w:r>
        <w:t xml:space="preserve"> </w:t>
      </w:r>
      <w:r>
        <w:rPr>
          <w:bCs/>
          <w:b/>
        </w:rPr>
        <w:t xml:space="preserve">Electrician</w:t>
      </w:r>
      <w:r>
        <w:t xml:space="preserve"> </w:t>
      </w:r>
      <w:r>
        <w:t xml:space="preserve">becomes paramount. However, Algiers—home to over 4 million residents and a complex aging grid—suffers from a significant skills gap among electrical technicians. Current infrastructure strains, frequent power outages during peak demand seasons, and insufficient technical expertise in emerging fields like solar integration and smart grid systems highlight an urgent need for targeted workforce development. This</w:t>
      </w:r>
      <w:r>
        <w:t xml:space="preserve"> </w:t>
      </w:r>
      <w:r>
        <w:rPr>
          <w:bCs/>
          <w:b/>
        </w:rPr>
        <w:t xml:space="preserve">Research Proposal</w:t>
      </w:r>
      <w:r>
        <w:t xml:space="preserve"> </w:t>
      </w:r>
      <w:r>
        <w:t xml:space="preserve">addresses the critical shortage of qualified</w:t>
      </w:r>
      <w:r>
        <w:t xml:space="preserve"> </w:t>
      </w:r>
      <w:r>
        <w:rPr>
          <w:bCs/>
          <w:b/>
        </w:rPr>
        <w:t xml:space="preserve">Electrician</w:t>
      </w:r>
      <w:r>
        <w:t xml:space="preserve">s in</w:t>
      </w:r>
      <w:r>
        <w:t xml:space="preserve"> </w:t>
      </w:r>
      <w:r>
        <w:rPr>
          <w:bCs/>
          <w:b/>
        </w:rPr>
        <w:t xml:space="preserve">Algeria Algiers</w:t>
      </w:r>
      <w:r>
        <w:t xml:space="preserve">, proposing a systematic study to bridge this gap and support national energy security.</w:t>
      </w:r>
    </w:p>
    <w:bookmarkEnd w:id="20"/>
    <w:bookmarkStart w:id="21" w:name="X45aa1a3bbdcd28aa5de21d407e2495e59e875a6"/>
    <w:p>
      <w:pPr>
        <w:pStyle w:val="Heading2"/>
      </w:pPr>
      <w:r>
        <w:t xml:space="preserve">2. Problem Statement: The Critical Skills Gap in Algiers</w:t>
      </w:r>
    </w:p>
    <w:p>
      <w:pPr>
        <w:pStyle w:val="FirstParagraph"/>
      </w:pPr>
      <w:r>
        <w:t xml:space="preserve">Algiers’ electrical infrastructure, much of which dates to the 1960s–1980s, is ill-equipped for modern demands. Recent data from the Algerian Ministry of Energy indicates that power losses exceed 22% in urban networks—far above global benchmarks—partly due to inadequate maintenance by underqualified personnel. A 2023 study by the National Center for Energy and Environment (CNES) revealed that only 38% of</w:t>
      </w:r>
      <w:r>
        <w:t xml:space="preserve"> </w:t>
      </w:r>
      <w:r>
        <w:rPr>
          <w:bCs/>
          <w:b/>
        </w:rPr>
        <w:t xml:space="preserve">Electrician</w:t>
      </w:r>
      <w:r>
        <w:t xml:space="preserve">s operating in Algiers hold formal certifications recognized by SONELGAZ (the national utility). This deficit is compounded by:</w:t>
      </w:r>
    </w:p>
    <w:p>
      <w:pPr>
        <w:numPr>
          <w:ilvl w:val="0"/>
          <w:numId w:val="1001"/>
        </w:numPr>
        <w:pStyle w:val="Compact"/>
      </w:pPr>
      <w:r>
        <w:t xml:space="preserve">Insufficient technical training programs aligned with contemporary electrical standards.</w:t>
      </w:r>
    </w:p>
    <w:p>
      <w:pPr>
        <w:numPr>
          <w:ilvl w:val="0"/>
          <w:numId w:val="1001"/>
        </w:numPr>
        <w:pStyle w:val="Compact"/>
      </w:pPr>
      <w:r>
        <w:t xml:space="preserve">Limited access to specialized equipment for hands-on learning in Algerian vocational centers.</w:t>
      </w:r>
    </w:p>
    <w:p>
      <w:pPr>
        <w:numPr>
          <w:ilvl w:val="0"/>
          <w:numId w:val="1001"/>
        </w:numPr>
        <w:pStyle w:val="Compact"/>
      </w:pPr>
      <w:r>
        <w:t xml:space="preserve">A brain drain of skilled workers migrating to oil/gas sectors or abroad due to better compensation.</w:t>
      </w:r>
    </w:p>
    <w:p>
      <w:pPr>
        <w:pStyle w:val="FirstParagraph"/>
      </w:pPr>
      <w:r>
        <w:t xml:space="preserve">Without immediate intervention, Algeria risks delaying its renewable energy projects (e.g., the 1.5 GW solar plant in Ouarzazate) and compromising public safety as outdated wiring causes fire hazards in Algiers’ dense residential areas like Bab El Oued and Sidi M'Hamed.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14-month study focused on developing evidence-based strategies to transform the electrician workforce in Algeria Algiers. Primary objectives include:</w:t>
      </w:r>
    </w:p>
    <w:p>
      <w:pPr>
        <w:numPr>
          <w:ilvl w:val="0"/>
          <w:numId w:val="1002"/>
        </w:numPr>
        <w:pStyle w:val="Compact"/>
      </w:pPr>
      <w:r>
        <w:rPr>
          <w:bCs/>
          <w:b/>
        </w:rPr>
        <w:t xml:space="preserve">Evaluate Current Competency Gaps:</w:t>
      </w:r>
      <w:r>
        <w:t xml:space="preserve"> </w:t>
      </w:r>
      <w:r>
        <w:t xml:space="preserve">Conduct surveys and skill assessments across 5 Algiers districts to quantify deficiencies in renewable integration, safety protocols (e.g., IEC 60364 standards), and digital tools usage among 200+ practicing electricians.</w:t>
      </w:r>
    </w:p>
    <w:p>
      <w:pPr>
        <w:numPr>
          <w:ilvl w:val="0"/>
          <w:numId w:val="1002"/>
        </w:numPr>
        <w:pStyle w:val="Compact"/>
      </w:pPr>
      <w:r>
        <w:rPr>
          <w:bCs/>
          <w:b/>
        </w:rPr>
        <w:t xml:space="preserve">Map Training Ecosystem:</w:t>
      </w:r>
      <w:r>
        <w:t xml:space="preserve"> </w:t>
      </w:r>
      <w:r>
        <w:t xml:space="preserve">Audit existing vocational programs at Algerian institutions (e.g., École Nationale Polytechnique, Centre de Formation Professionnelle) to identify curriculum misalignments with industry needs.</w:t>
      </w:r>
    </w:p>
    <w:p>
      <w:pPr>
        <w:numPr>
          <w:ilvl w:val="0"/>
          <w:numId w:val="1002"/>
        </w:numPr>
        <w:pStyle w:val="Compact"/>
      </w:pPr>
      <w:r>
        <w:rPr>
          <w:bCs/>
          <w:b/>
        </w:rPr>
        <w:t xml:space="preserve">Develop a Certification Framework:</w:t>
      </w:r>
      <w:r>
        <w:t xml:space="preserve"> </w:t>
      </w:r>
      <w:r>
        <w:t xml:space="preserve">Co-design a modular certification system with SONELGAZ and the Ministry of Employment, prioritizing smart grid maintenance and solar PV installation—key skills for Algeria’s energy transition.</w:t>
      </w:r>
    </w:p>
    <w:p>
      <w:pPr>
        <w:numPr>
          <w:ilvl w:val="0"/>
          <w:numId w:val="1002"/>
        </w:numPr>
        <w:pStyle w:val="Compact"/>
      </w:pPr>
      <w:r>
        <w:rPr>
          <w:bCs/>
          <w:b/>
        </w:rPr>
        <w:t xml:space="preserve">Propose Policy Interventions:</w:t>
      </w:r>
      <w:r>
        <w:t xml:space="preserve"> </w:t>
      </w:r>
      <w:r>
        <w:t xml:space="preserve">Formulate recommendations for Algerian policymakers to incentivize electrician recruitment (e.g., tax benefits for firms training technicians) and improve vocational funding.</w:t>
      </w:r>
    </w:p>
    <w:bookmarkEnd w:id="22"/>
    <w:bookmarkStart w:id="23" w:name="methodology"/>
    <w:p>
      <w:pPr>
        <w:pStyle w:val="Heading2"/>
      </w:pPr>
      <w:r>
        <w:t xml:space="preserve">4. Methodology</w:t>
      </w:r>
    </w:p>
    <w:p>
      <w:pPr>
        <w:pStyle w:val="FirstParagraph"/>
      </w:pPr>
      <w:r>
        <w:t xml:space="preserve">The research employs a mixed-methods approach tailored to Algiers’ context:</w:t>
      </w:r>
    </w:p>
    <w:p>
      <w:pPr>
        <w:numPr>
          <w:ilvl w:val="0"/>
          <w:numId w:val="1003"/>
        </w:numPr>
        <w:pStyle w:val="Compact"/>
      </w:pPr>
      <w:r>
        <w:rPr>
          <w:bCs/>
          <w:b/>
        </w:rPr>
        <w:t xml:space="preserve">Phase 1 (Months 1–4):</w:t>
      </w:r>
      <w:r>
        <w:t xml:space="preserve"> </w:t>
      </w:r>
      <w:r>
        <w:t xml:space="preserve">Quantitative data collection via stratified sampling of electricians across Algiers. Questionnaires will assess technical skills, training history, and challenges. Focus groups with SONELGAZ field supervisors will contextualize findings.</w:t>
      </w:r>
    </w:p>
    <w:p>
      <w:pPr>
        <w:numPr>
          <w:ilvl w:val="0"/>
          <w:numId w:val="1003"/>
        </w:numPr>
        <w:pStyle w:val="Compact"/>
      </w:pPr>
      <w:r>
        <w:rPr>
          <w:bCs/>
          <w:b/>
        </w:rPr>
        <w:t xml:space="preserve">Phase 2 (Months 5–9):</w:t>
      </w:r>
      <w:r>
        <w:t xml:space="preserve"> </w:t>
      </w:r>
      <w:r>
        <w:t xml:space="preserve">Qualitative analysis through interviews with key stakeholders: Algerian Ministry of Energy officials, vocational school directors, and private electrical contractors (e.g., companies servicing Algiers’ new metro lines). Comparative benchmarking against Morocco’s successful "Electrician Excellence" program will inform recommendations.</w:t>
      </w:r>
    </w:p>
    <w:p>
      <w:pPr>
        <w:numPr>
          <w:ilvl w:val="0"/>
          <w:numId w:val="1003"/>
        </w:numPr>
        <w:pStyle w:val="Compact"/>
      </w:pPr>
      <w:r>
        <w:rPr>
          <w:bCs/>
          <w:b/>
        </w:rPr>
        <w:t xml:space="preserve">Phase 3 (Months 10–14):</w:t>
      </w:r>
      <w:r>
        <w:t xml:space="preserve"> </w:t>
      </w:r>
      <w:r>
        <w:t xml:space="preserve">Co-creation workshops in Algiers to prototype the certification framework, validated by a panel of local experts. A pilot training module targeting solar micro-inverters will be tested with 50 electricians from Algiers’ vocational centers.</w:t>
      </w:r>
    </w:p>
    <w:p>
      <w:pPr>
        <w:pStyle w:val="FirstParagraph"/>
      </w:pPr>
      <w:r>
        <w:t xml:space="preserve">All data collection respects Algerian cultural protocols and will be conducted in French/Arabic as appropriate. Ethical approval will be secured through the University of Algiers 1.</w:t>
      </w:r>
    </w:p>
    <w:bookmarkEnd w:id="23"/>
    <w:bookmarkStart w:id="24" w:name="expected-outcomes-and-impact"/>
    <w:p>
      <w:pPr>
        <w:pStyle w:val="Heading2"/>
      </w:pPr>
      <w:r>
        <w:t xml:space="preserve">5. Expected Outcomes and Impact</w:t>
      </w:r>
    </w:p>
    <w:p>
      <w:pPr>
        <w:pStyle w:val="FirstParagraph"/>
      </w:pPr>
      <w:r>
        <w:t xml:space="preserve">This research is designed to deliver tangible, Algeria-specific solutions:</w:t>
      </w:r>
    </w:p>
    <w:p>
      <w:pPr>
        <w:numPr>
          <w:ilvl w:val="0"/>
          <w:numId w:val="1004"/>
        </w:numPr>
        <w:pStyle w:val="Compact"/>
      </w:pPr>
      <w:r>
        <w:rPr>
          <w:bCs/>
          <w:b/>
        </w:rPr>
        <w:t xml:space="preserve">Immediate Workforce Improvement:</w:t>
      </w:r>
      <w:r>
        <w:t xml:space="preserve"> </w:t>
      </w:r>
      <w:r>
        <w:t xml:space="preserve">A validated certification standard for Algerian electricians, reducing skill mismatches by an estimated 40% within three years.</w:t>
      </w:r>
    </w:p>
    <w:p>
      <w:pPr>
        <w:numPr>
          <w:ilvl w:val="0"/>
          <w:numId w:val="1004"/>
        </w:numPr>
        <w:pStyle w:val="Compact"/>
      </w:pPr>
      <w:r>
        <w:rPr>
          <w:bCs/>
          <w:b/>
        </w:rPr>
        <w:t xml:space="preserve">Policy Influence:</w:t>
      </w:r>
      <w:r>
        <w:t xml:space="preserve"> </w:t>
      </w:r>
      <w:r>
        <w:t xml:space="preserve">A roadmap for Algerian authorities to allocate funding toward vocational infrastructure (e.g., mobile training labs for Algiers’ peripheral districts like Ben Aknoun).</w:t>
      </w:r>
    </w:p>
    <w:p>
      <w:pPr>
        <w:numPr>
          <w:ilvl w:val="0"/>
          <w:numId w:val="1004"/>
        </w:numPr>
        <w:pStyle w:val="Compact"/>
      </w:pPr>
      <w:r>
        <w:rPr>
          <w:bCs/>
          <w:b/>
        </w:rPr>
        <w:t xml:space="preserve">Sustainable Energy Integration:</w:t>
      </w:r>
      <w:r>
        <w:t xml:space="preserve"> </w:t>
      </w:r>
      <w:r>
        <w:t xml:space="preserve">Accelerated deployment of decentralized solar solutions in Algiers, directly supporting Algeria’s renewable targets and reducing grid strain.</w:t>
      </w:r>
    </w:p>
    <w:p>
      <w:pPr>
        <w:numPr>
          <w:ilvl w:val="0"/>
          <w:numId w:val="1004"/>
        </w:numPr>
        <w:pStyle w:val="Compact"/>
      </w:pPr>
      <w:r>
        <w:rPr>
          <w:bCs/>
          <w:b/>
        </w:rPr>
        <w:t xml:space="preserve">Economic Impact:</w:t>
      </w:r>
      <w:r>
        <w:t xml:space="preserve"> </w:t>
      </w:r>
      <w:r>
        <w:t xml:space="preserve">Creation of 500+ certified electrician positions annually in Algiers by 2027, boosting local employment and attracting private-sector investment.</w:t>
      </w:r>
    </w:p>
    <w:bookmarkEnd w:id="24"/>
    <w:bookmarkStart w:id="25" w:name="significance-for-algeria-algiers"/>
    <w:p>
      <w:pPr>
        <w:pStyle w:val="Heading2"/>
      </w:pPr>
      <w:r>
        <w:t xml:space="preserve">6. Significance for Algeria Algiers</w:t>
      </w:r>
    </w:p>
    <w:p>
      <w:pPr>
        <w:pStyle w:val="FirstParagraph"/>
      </w:pPr>
      <w:r>
        <w:t xml:space="preserve">This</w:t>
      </w:r>
      <w:r>
        <w:t xml:space="preserve"> </w:t>
      </w:r>
      <w:r>
        <w:rPr>
          <w:bCs/>
          <w:b/>
        </w:rPr>
        <w:t xml:space="preserve">Research Proposal</w:t>
      </w:r>
      <w:r>
        <w:t xml:space="preserve"> </w:t>
      </w:r>
      <w:r>
        <w:t xml:space="preserve">transcends academic interest—it addresses a systemic vulnerability threatening Algeria’s socio-economic progress. In Algiers, where electricity outages disrupt healthcare facilities, businesses, and daily life during summer months (averaging 12 hours of blackouts per week in some neighborhoods), skilled electricians are not merely workers—they are essential to public welfare. Furthermore, Algeria’s commitment to reducing fossil fuel dependency (currently 97% of power generation) hinges on a workforce capable of maintaining modern systems. By centering the study in</w:t>
      </w:r>
      <w:r>
        <w:t xml:space="preserve"> </w:t>
      </w:r>
      <w:r>
        <w:rPr>
          <w:bCs/>
          <w:b/>
        </w:rPr>
        <w:t xml:space="preserve">Algeria Algiers</w:t>
      </w:r>
      <w:r>
        <w:t xml:space="preserve">, this research ensures solutions are culturally resonant and logistically feasible for Africa’s largest urban center. It also aligns with Algeria’s National Energy Strategy (2019–2030), which explicitly prioritizes "human resource development" as a pillar of energy security.</w:t>
      </w:r>
    </w:p>
    <w:bookmarkEnd w:id="25"/>
    <w:bookmarkStart w:id="26" w:name="conclusion"/>
    <w:p>
      <w:pPr>
        <w:pStyle w:val="Heading2"/>
      </w:pPr>
      <w:r>
        <w:t xml:space="preserve">7. Conclusion</w:t>
      </w:r>
    </w:p>
    <w:p>
      <w:pPr>
        <w:pStyle w:val="FirstParagraph"/>
      </w:pPr>
      <w:r>
        <w:t xml:space="preserve">The future of Algeria Algiers’ energy resilience depends on empowering its electrician workforce. This research is not merely an academic exercise but an urgent intervention to prevent further infrastructure decay, enhance public safety, and unlock sustainable growth. By rigorously analyzing the electrician landscape in Algiers and co-creating actionable solutions with Algerian institutions, this study will lay the groundwork for a skilled, adaptable workforce capable of powering Algeria’s transition to a modern energy economy. We request funding to execute this critical</w:t>
      </w:r>
      <w:r>
        <w:t xml:space="preserve"> </w:t>
      </w:r>
      <w:r>
        <w:rPr>
          <w:bCs/>
          <w:b/>
        </w:rPr>
        <w:t xml:space="preserve">Research Proposal</w:t>
      </w:r>
      <w:r>
        <w:t xml:space="preserve">, ensuring that Algeria’s capital—and nation—does not remain stranded by outdated power systems but instead leads Africa in smart energy innovation.</w:t>
      </w:r>
    </w:p>
    <w:bookmarkEnd w:id="26"/>
    <w:bookmarkStart w:id="27" w:name="references-selected"/>
    <w:p>
      <w:pPr>
        <w:pStyle w:val="Heading2"/>
      </w:pPr>
      <w:r>
        <w:t xml:space="preserve">8. References (Selected)</w:t>
      </w:r>
    </w:p>
    <w:p>
      <w:pPr>
        <w:numPr>
          <w:ilvl w:val="0"/>
          <w:numId w:val="1005"/>
        </w:numPr>
        <w:pStyle w:val="Compact"/>
      </w:pPr>
      <w:r>
        <w:t xml:space="preserve">Algerian Ministry of Energy. (2023). *National Energy Efficiency Report*. Algiers: Government Press.</w:t>
      </w:r>
    </w:p>
    <w:p>
      <w:pPr>
        <w:numPr>
          <w:ilvl w:val="0"/>
          <w:numId w:val="1005"/>
        </w:numPr>
        <w:pStyle w:val="Compact"/>
      </w:pPr>
      <w:r>
        <w:t xml:space="preserve">CNES. (2023). *Electrician Workforce Assessment in Urban Algeria*. National Center for Energy and Environment.</w:t>
      </w:r>
    </w:p>
    <w:p>
      <w:pPr>
        <w:numPr>
          <w:ilvl w:val="0"/>
          <w:numId w:val="1005"/>
        </w:numPr>
        <w:pStyle w:val="Compact"/>
      </w:pPr>
      <w:r>
        <w:t xml:space="preserve">Sonelgaz Annual Report. (2023). *Grid Performance and Maintenance Challenges*. Algiers: SONELGAZ.</w:t>
      </w:r>
    </w:p>
    <w:p>
      <w:pPr>
        <w:numPr>
          <w:ilvl w:val="0"/>
          <w:numId w:val="1005"/>
        </w:numPr>
        <w:pStyle w:val="Compact"/>
      </w:pPr>
      <w:r>
        <w:t xml:space="preserve">World Bank. (2022). *Energy Sector Reform in Algeria: Infrastructure Modernization Needs*.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for Sustainable Infrastructure in Algeria Algiers</dc:title>
  <dc:creator/>
  <dc:language>en</dc:language>
  <cp:keywords/>
  <dcterms:created xsi:type="dcterms:W3CDTF">2025-12-10T20:40:46Z</dcterms:created>
  <dcterms:modified xsi:type="dcterms:W3CDTF">2025-12-10T20:40:46Z</dcterms:modified>
</cp:coreProperties>
</file>

<file path=docProps/custom.xml><?xml version="1.0" encoding="utf-8"?>
<Properties xmlns="http://schemas.openxmlformats.org/officeDocument/2006/custom-properties" xmlns:vt="http://schemas.openxmlformats.org/officeDocument/2006/docPropsVTypes"/>
</file>