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Chile</w:t>
      </w:r>
      <w:r>
        <w:t xml:space="preserve"> </w:t>
      </w:r>
      <w:r>
        <w:t xml:space="preserve">Santiago</w:t>
      </w:r>
    </w:p>
    <w:bookmarkStart w:id="28" w:name="X63af62917505f7c61c831791257d8247fd8b9d9"/>
    <w:p>
      <w:pPr>
        <w:pStyle w:val="Heading1"/>
      </w:pPr>
      <w:r>
        <w:t xml:space="preserve">Research Proposal: Enhancing Professional Competency and Safety Standards for Electricians in Chile Santiago</w:t>
      </w:r>
    </w:p>
    <w:bookmarkStart w:id="20" w:name="introduction-and-background"/>
    <w:p>
      <w:pPr>
        <w:pStyle w:val="Heading2"/>
      </w:pPr>
      <w:r>
        <w:t xml:space="preserve">1. Introduction and Background</w:t>
      </w:r>
    </w:p>
    <w:p>
      <w:pPr>
        <w:pStyle w:val="FirstParagraph"/>
      </w:pPr>
      <w:r>
        <w:t xml:space="preserve">The rapid urbanization and industrial development of Santiago, the capital city of Chile, has placed unprecedented demand on its electrical infrastructure. As Chile's economic hub housing over 7 million residents and hosting 40% of the nation's industrial activity, Santiago requires a highly skilled workforce to manage complex electrical systems in residential complexes, commercial towers, and emerging renewable energy projects. However, the current supply of qualified</w:t>
      </w:r>
      <w:r>
        <w:t xml:space="preserve"> </w:t>
      </w:r>
      <w:r>
        <w:rPr>
          <w:bCs/>
          <w:b/>
        </w:rPr>
        <w:t xml:space="preserve">Electrician</w:t>
      </w:r>
      <w:r>
        <w:t xml:space="preserve"> </w:t>
      </w:r>
      <w:r>
        <w:t xml:space="preserve">professionals fails to meet growing demand due to fragmented training programs and evolving safety standards. This gap poses significant risks: according to the Chilean National Electrical Commission (CNE), 32% of electrical incidents in Santiago stem from unqualified personnel (2023 report). This</w:t>
      </w:r>
      <w:r>
        <w:t xml:space="preserve"> </w:t>
      </w:r>
      <w:r>
        <w:rPr>
          <w:bCs/>
          <w:b/>
        </w:rPr>
        <w:t xml:space="preserve">Research Proposal</w:t>
      </w:r>
      <w:r>
        <w:t xml:space="preserve"> </w:t>
      </w:r>
      <w:r>
        <w:t xml:space="preserve">addresses this critical issue through a comprehensive study focused exclusively on the</w:t>
      </w:r>
      <w:r>
        <w:t xml:space="preserve"> </w:t>
      </w:r>
      <w:r>
        <w:rPr>
          <w:bCs/>
          <w:b/>
        </w:rPr>
        <w:t xml:space="preserve">Electrician</w:t>
      </w:r>
      <w:r>
        <w:t xml:space="preserve"> </w:t>
      </w:r>
      <w:r>
        <w:t xml:space="preserve">sector within</w:t>
      </w:r>
      <w:r>
        <w:t xml:space="preserve"> </w:t>
      </w:r>
      <w:r>
        <w:rPr>
          <w:bCs/>
          <w:b/>
        </w:rPr>
        <w:t xml:space="preserve">Chile Santiago</w:t>
      </w:r>
      <w:r>
        <w:t xml:space="preserve">, aiming to establish evidence-based solutions for workforce development.</w:t>
      </w:r>
    </w:p>
    <w:bookmarkEnd w:id="20"/>
    <w:bookmarkStart w:id="21" w:name="problem-statement"/>
    <w:p>
      <w:pPr>
        <w:pStyle w:val="Heading2"/>
      </w:pPr>
      <w:r>
        <w:t xml:space="preserve">2. Problem Statement</w:t>
      </w:r>
    </w:p>
    <w:p>
      <w:pPr>
        <w:pStyle w:val="FirstParagraph"/>
      </w:pPr>
      <w:r>
        <w:t xml:space="preserve">Santiago's electrical infrastructure faces dual challenges: (a) accelerating demand driven by smart city initiatives and green energy transitions, and (b) a documented shortage of certified electricians. A 2023 Santiago Chamber of Commerce survey revealed 68% of construction firms delay projects due to unavailability of licensed</w:t>
      </w:r>
      <w:r>
        <w:t xml:space="preserve"> </w:t>
      </w:r>
      <w:r>
        <w:rPr>
          <w:bCs/>
          <w:b/>
        </w:rPr>
        <w:t xml:space="preserve">Electrician</w:t>
      </w:r>
      <w:r>
        <w:t xml:space="preserve"> </w:t>
      </w:r>
      <w:r>
        <w:t xml:space="preserve">personnel. Simultaneously, the Chilean Ministry of Labor reports a 25% increase in electrical accidents since 2019, disproportionately affecting regions with inadequate training oversight. Crucially, existing vocational programs lack alignment with Santiago's unique technical demands—from high-rise building systems to solar microgrid integration. This disconnect between education and urban needs necessitates urgent investigation within the specific context of</w:t>
      </w:r>
      <w:r>
        <w:t xml:space="preserve"> </w:t>
      </w:r>
      <w:r>
        <w:rPr>
          <w:bCs/>
          <w:b/>
        </w:rPr>
        <w:t xml:space="preserve">Chile Santiago</w:t>
      </w:r>
      <w:r>
        <w:t xml:space="preserve">.</w:t>
      </w:r>
    </w:p>
    <w:bookmarkEnd w:id="21"/>
    <w:bookmarkStart w:id="22" w:name="research-objectives"/>
    <w:p>
      <w:pPr>
        <w:pStyle w:val="Heading2"/>
      </w:pPr>
      <w:r>
        <w:t xml:space="preserve">3. Research Objectives</w:t>
      </w:r>
    </w:p>
    <w:p>
      <w:pPr>
        <w:pStyle w:val="FirstParagraph"/>
      </w:pPr>
      <w:r>
        <w:t xml:space="preserve">This study will achieve three primary objectives:</w:t>
      </w:r>
    </w:p>
    <w:p>
      <w:pPr>
        <w:numPr>
          <w:ilvl w:val="0"/>
          <w:numId w:val="1001"/>
        </w:numPr>
        <w:pStyle w:val="Compact"/>
      </w:pPr>
      <w:r>
        <w:rPr>
          <w:bCs/>
          <w:b/>
        </w:rPr>
        <w:t xml:space="preserve">Evaluate Training Gaps:</w:t>
      </w:r>
      <w:r>
        <w:t xml:space="preserve"> </w:t>
      </w:r>
      <w:r>
        <w:t xml:space="preserve">Analyze existing curricula at Santiago's 14 electrical vocational institutions (e.g., Instituto Profesional Duoc UC, SENA) against industry requirements from major employers like ENDESA and Santiago Metropolitan Municipality.</w:t>
      </w:r>
    </w:p>
    <w:p>
      <w:pPr>
        <w:numPr>
          <w:ilvl w:val="0"/>
          <w:numId w:val="1001"/>
        </w:numPr>
        <w:pStyle w:val="Compact"/>
      </w:pPr>
      <w:r>
        <w:rPr>
          <w:bCs/>
          <w:b/>
        </w:rPr>
        <w:t xml:space="preserve">Assess Safety Culture:</w:t>
      </w:r>
      <w:r>
        <w:t xml:space="preserve"> </w:t>
      </w:r>
      <w:r>
        <w:t xml:space="preserve">Measure the correlation between certification levels and incident rates across 200+ Santiago construction sites using OSHA-compliant safety audits.</w:t>
      </w:r>
    </w:p>
    <w:p>
      <w:pPr>
        <w:numPr>
          <w:ilvl w:val="0"/>
          <w:numId w:val="1001"/>
        </w:numPr>
        <w:pStyle w:val="Compact"/>
      </w:pPr>
      <w:r>
        <w:rPr>
          <w:bCs/>
          <w:b/>
        </w:rPr>
        <w:t xml:space="preserve">Develop Scalable Solutions:</w:t>
      </w:r>
      <w:r>
        <w:t xml:space="preserve"> </w:t>
      </w:r>
      <w:r>
        <w:t xml:space="preserve">Co-create a competency framework with Santiago's Electrical Trades Union (Sindicato de Electricistas) and municipal authorities for standardized training, prioritizing renewable energy integration—a priority under Chile's 2050 carbon neutrality goal.</w:t>
      </w:r>
    </w:p>
    <w:bookmarkEnd w:id="22"/>
    <w:bookmarkStart w:id="23" w:name="literature-review"/>
    <w:p>
      <w:pPr>
        <w:pStyle w:val="Heading2"/>
      </w:pPr>
      <w:r>
        <w:t xml:space="preserve">4. Literature Review</w:t>
      </w:r>
    </w:p>
    <w:p>
      <w:pPr>
        <w:pStyle w:val="FirstParagraph"/>
      </w:pPr>
      <w:r>
        <w:t xml:space="preserve">While global studies on electrical workforce development exist (e.g., ILO reports on Latin American technicians), localized research in Santiago is scarce. Previous Chilean studies (Gómez, 2020; SERNAC, 2021) focused on consumer safety rather than professional competency. Notably, a Universidad de Chile pilot program demonstrated that electricians trained with Santiago-specific case studies reduced installation errors by 41%. However, no research has holistically linked Santiago's urban density challenges to</w:t>
      </w:r>
      <w:r>
        <w:t xml:space="preserve"> </w:t>
      </w:r>
      <w:r>
        <w:rPr>
          <w:bCs/>
          <w:b/>
        </w:rPr>
        <w:t xml:space="preserve">Electrician</w:t>
      </w:r>
      <w:r>
        <w:t xml:space="preserve"> </w:t>
      </w:r>
      <w:r>
        <w:t xml:space="preserve">skill development. This gap is critical: as the city expands vertically (57 new high-rises under construction in 2023) and horizontally (new metro lines), electrical systems must accommodate unprecedented complexity.</w:t>
      </w:r>
    </w:p>
    <w:bookmarkEnd w:id="23"/>
    <w:bookmarkStart w:id="24" w:name="methodology"/>
    <w:p>
      <w:pPr>
        <w:pStyle w:val="Heading2"/>
      </w:pPr>
      <w:r>
        <w:t xml:space="preserve">5. Methodology</w:t>
      </w:r>
    </w:p>
    <w:p>
      <w:pPr>
        <w:pStyle w:val="FirstParagraph"/>
      </w:pPr>
      <w:r>
        <w:t xml:space="preserve">This mixed-methods study employs a 14-month phased approach in Santiago:</w:t>
      </w:r>
    </w:p>
    <w:p>
      <w:pPr>
        <w:numPr>
          <w:ilvl w:val="0"/>
          <w:numId w:val="1002"/>
        </w:numPr>
        <w:pStyle w:val="Compact"/>
      </w:pPr>
      <w:r>
        <w:rPr>
          <w:bCs/>
          <w:b/>
        </w:rPr>
        <w:t xml:space="preserve">Phase 1 (Months 1-3):</w:t>
      </w:r>
      <w:r>
        <w:t xml:space="preserve"> </w:t>
      </w:r>
      <w:r>
        <w:t xml:space="preserve">Quantitative analysis of labor market data from Chile's Ministry of Labor and Santiago's Construction Authority. Survey 500+ electricians via stratified sampling across Santiago's communes.</w:t>
      </w:r>
    </w:p>
    <w:p>
      <w:pPr>
        <w:numPr>
          <w:ilvl w:val="0"/>
          <w:numId w:val="1002"/>
        </w:numPr>
        <w:pStyle w:val="Compact"/>
      </w:pPr>
      <w:r>
        <w:rPr>
          <w:bCs/>
          <w:b/>
        </w:rPr>
        <w:t xml:space="preserve">Phase 2 (Months 4-7):</w:t>
      </w:r>
      <w:r>
        <w:t xml:space="preserve"> </w:t>
      </w:r>
      <w:r>
        <w:t xml:space="preserve">Qualitative fieldwork: Documented site observations at 30 high-risk locations (e.g., downtown skyscrapers, industrial parks) and focus groups with union leaders, municipal engineers, and training directors.</w:t>
      </w:r>
    </w:p>
    <w:p>
      <w:pPr>
        <w:numPr>
          <w:ilvl w:val="0"/>
          <w:numId w:val="1002"/>
        </w:numPr>
        <w:pStyle w:val="Compact"/>
      </w:pPr>
      <w:r>
        <w:rPr>
          <w:bCs/>
          <w:b/>
        </w:rPr>
        <w:t xml:space="preserve">Phase 3 (Months 8-12):</w:t>
      </w:r>
      <w:r>
        <w:t xml:space="preserve"> </w:t>
      </w:r>
      <w:r>
        <w:t xml:space="preserve">Co-design solutions workshop series in Santiago with stakeholders. Develop a prototype digital competency platform for electricians that integrates Chilean electrical codes (NCH) and Santiago-specific scenarios (e.g., seismic retrofitting, smart grid interfaces).</w:t>
      </w:r>
    </w:p>
    <w:p>
      <w:pPr>
        <w:numPr>
          <w:ilvl w:val="0"/>
          <w:numId w:val="1002"/>
        </w:numPr>
        <w:pStyle w:val="Compact"/>
      </w:pPr>
      <w:r>
        <w:rPr>
          <w:bCs/>
          <w:b/>
        </w:rPr>
        <w:t xml:space="preserve">Phase 4 (Months 13-14):</w:t>
      </w:r>
      <w:r>
        <w:t xml:space="preserve"> </w:t>
      </w:r>
      <w:r>
        <w:t xml:space="preserve">Validation pilot with 200 trainees at SENA Santiago, measuring skill acquisition via practical assessments.</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competency matrix for Santiago electricians, addressing gaps in renewable energy systems (solar/wind microgrids) and urban safety protocols.</w:t>
      </w:r>
    </w:p>
    <w:p>
      <w:pPr>
        <w:numPr>
          <w:ilvl w:val="0"/>
          <w:numId w:val="1003"/>
        </w:numPr>
        <w:pStyle w:val="Compact"/>
      </w:pPr>
      <w:r>
        <w:t xml:space="preserve">A cost-benefit analysis showing how standardized training reduces incident-related costs (current estimated at $2.1M/year in Santiago's construction sector).</w:t>
      </w:r>
    </w:p>
    <w:p>
      <w:pPr>
        <w:numPr>
          <w:ilvl w:val="0"/>
          <w:numId w:val="1003"/>
        </w:numPr>
        <w:pStyle w:val="Compact"/>
      </w:pPr>
      <w:r>
        <w:t xml:space="preserve">Policy recommendations for Chile's Ministry of Energy and Municipalidad de Santiago to integrate findings into city-wide infrastructure projects.</w:t>
      </w:r>
    </w:p>
    <w:p>
      <w:pPr>
        <w:pStyle w:val="FirstParagraph"/>
      </w:pPr>
      <w:r>
        <w:t xml:space="preserve">The significance extends beyond workforce efficiency: Enhanced electrical safety directly supports Chile's national priorities, including the "Santiago Smart City" initiative and UN Sustainable Development Goal 7 (Affordable Clean Energy). By focusing exclusively on</w:t>
      </w:r>
      <w:r>
        <w:t xml:space="preserve"> </w:t>
      </w:r>
      <w:r>
        <w:rPr>
          <w:bCs/>
          <w:b/>
        </w:rPr>
        <w:t xml:space="preserve">Chile Santiago</w:t>
      </w:r>
      <w:r>
        <w:t xml:space="preserve">, this proposal ensures solutions are contextually precise—accounting for the city's seismic activity, dense population centers, and rapid adoption of IoT-enabled electrical networks. For the first time, electricians in Santiago will have a locally validated professional roadmap.</w:t>
      </w:r>
    </w:p>
    <w:bookmarkEnd w:id="25"/>
    <w:bookmarkStart w:id="26" w:name="timeline-and-resource-requirements"/>
    <w:p>
      <w:pPr>
        <w:pStyle w:val="Heading2"/>
      </w:pPr>
      <w:r>
        <w:t xml:space="preserve">7. Timeline and Resource Requirements</w:t>
      </w:r>
    </w:p>
    <w:p>
      <w:pPr>
        <w:pStyle w:val="FirstParagraph"/>
      </w:pPr>
      <w:r>
        <w:rPr>
          <w:bCs/>
          <w:b/>
        </w:rPr>
        <w:t xml:space="preserve">Month 1-3:</w:t>
      </w:r>
      <w:r>
        <w:t xml:space="preserve"> </w:t>
      </w:r>
      <w:r>
        <w:t xml:space="preserve">Data collection &amp; stakeholder mapping (Santiago field team: 3 researchers)</w:t>
      </w:r>
      <w:r>
        <w:t xml:space="preserve"> </w:t>
      </w:r>
      <w:r>
        <w:rPr>
          <w:bCs/>
          <w:b/>
        </w:rPr>
        <w:t xml:space="preserve">Month 4-9:</w:t>
      </w:r>
      <w:r>
        <w:t xml:space="preserve"> </w:t>
      </w:r>
      <w:r>
        <w:t xml:space="preserve">Fieldwork in Santiago communes (Cerrillos, Providencia, Renca)</w:t>
      </w:r>
      <w:r>
        <w:t xml:space="preserve"> </w:t>
      </w:r>
      <w:r>
        <w:rPr>
          <w:bCs/>
          <w:b/>
        </w:rPr>
        <w:t xml:space="preserve">Month 10-12:</w:t>
      </w:r>
      <w:r>
        <w:t xml:space="preserve"> </w:t>
      </w:r>
      <w:r>
        <w:t xml:space="preserve">Solution co-creation workshops with unions and municipal partners</w:t>
      </w:r>
      <w:r>
        <w:t xml:space="preserve"> </w:t>
      </w:r>
      <w:r>
        <w:rPr>
          <w:bCs/>
          <w:b/>
        </w:rPr>
        <w:t xml:space="preserve">Month 13-14:</w:t>
      </w:r>
      <w:r>
        <w:t xml:space="preserve"> </w:t>
      </w:r>
      <w:r>
        <w:t xml:space="preserve">Pilot validation &amp; final report drafting</w:t>
      </w:r>
    </w:p>
    <w:bookmarkEnd w:id="26"/>
    <w:bookmarkStart w:id="27" w:name="conclusion"/>
    <w:p>
      <w:pPr>
        <w:pStyle w:val="Heading2"/>
      </w:pPr>
      <w:r>
        <w:t xml:space="preserve">8. Conclusion</w:t>
      </w:r>
    </w:p>
    <w:p>
      <w:pPr>
        <w:pStyle w:val="FirstParagraph"/>
      </w:pPr>
      <w:r>
        <w:t xml:space="preserve">The success of Santiago's continued growth hinges on a resilient, skilled electrical workforce. This</w:t>
      </w:r>
      <w:r>
        <w:t xml:space="preserve"> </w:t>
      </w:r>
      <w:r>
        <w:rPr>
          <w:bCs/>
          <w:b/>
        </w:rPr>
        <w:t xml:space="preserve">Research Proposal</w:t>
      </w:r>
      <w:r>
        <w:t xml:space="preserve"> </w:t>
      </w:r>
      <w:r>
        <w:t xml:space="preserve">directly confronts the critical shortage of qualified</w:t>
      </w:r>
      <w:r>
        <w:t xml:space="preserve"> </w:t>
      </w:r>
      <w:r>
        <w:rPr>
          <w:bCs/>
          <w:b/>
        </w:rPr>
        <w:t xml:space="preserve">Electrician</w:t>
      </w:r>
      <w:r>
        <w:t xml:space="preserve"> </w:t>
      </w:r>
      <w:r>
        <w:t xml:space="preserve">professionals in the heart of</w:t>
      </w:r>
      <w:r>
        <w:t xml:space="preserve"> </w:t>
      </w:r>
      <w:r>
        <w:rPr>
          <w:bCs/>
          <w:b/>
        </w:rPr>
        <w:t xml:space="preserve">Chile Santiago</w:t>
      </w:r>
      <w:r>
        <w:t xml:space="preserve">, where infrastructure demands outpace current training capacities. By grounding solutions in Santiago-specific data—from its unique building codes to its rapidly evolving renewable energy landscape—this research promises actionable outcomes that will elevate safety standards, reduce economic losses from electrical incidents, and position Chile as a leader in sustainable urban electrification. We urgently request support to transform this study into the blueprint for a future-ready electrician workforce in one of Latin America's most dynamic cities.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Chile Santiago</dc:title>
  <dc:creator/>
  <dc:language>en</dc:language>
  <cp:keywords/>
  <dcterms:created xsi:type="dcterms:W3CDTF">2026-07-21T16:30:39Z</dcterms:created>
  <dcterms:modified xsi:type="dcterms:W3CDTF">2026-07-21T16:30:39Z</dcterms:modified>
</cp:coreProperties>
</file>

<file path=docProps/custom.xml><?xml version="1.0" encoding="utf-8"?>
<Properties xmlns="http://schemas.openxmlformats.org/officeDocument/2006/custom-properties" xmlns:vt="http://schemas.openxmlformats.org/officeDocument/2006/docPropsVTypes"/>
</file>