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124e576d8fda9995fa73f12b042cd4da8fa2e4b"/>
    <w:p>
      <w:pPr>
        <w:pStyle w:val="Heading1"/>
      </w:pPr>
      <w:r>
        <w:t xml:space="preserve">Research Proposal: Assessing the Critical Role of Qualified Electricians in Accelerating Sustainable Urban Development in Ethiopia Addis Ababa</w:t>
      </w:r>
    </w:p>
    <w:bookmarkStart w:id="20" w:name="introduction"/>
    <w:p>
      <w:pPr>
        <w:pStyle w:val="Heading2"/>
      </w:pPr>
      <w:r>
        <w:t xml:space="preserve">1. Introduction</w:t>
      </w:r>
    </w:p>
    <w:p>
      <w:pPr>
        <w:pStyle w:val="FirstParagraph"/>
      </w:pPr>
      <w:r>
        <w:t xml:space="preserve">The rapid urbanization of Ethiopia's capital city, Addis Ababa, has intensified the demand for professional electrical infrastructure development. With a population exceeding 5 million and ongoing mega-projects like the Light Rail Transit system and industrial parks, Addis Ababa faces unprecedented challenges in maintaining safe and reliable electrical services. This Research Proposal addresses a critical national priority: the systemic shortage of certified Electrician professionals capable of meeting Ethiopia's evolving energy needs. The study will investigate how strengthening Electrician workforce capacity directly impacts economic growth, public safety, and sustainable development in Addis Ababa, positioning this research as a pivotal intervention for Ethiopia's urban future.</w:t>
      </w:r>
    </w:p>
    <w:bookmarkEnd w:id="20"/>
    <w:bookmarkStart w:id="21" w:name="problem-statement"/>
    <w:p>
      <w:pPr>
        <w:pStyle w:val="Heading2"/>
      </w:pPr>
      <w:r>
        <w:t xml:space="preserve">2. Problem Statement</w:t>
      </w:r>
    </w:p>
    <w:p>
      <w:pPr>
        <w:pStyle w:val="FirstParagraph"/>
      </w:pPr>
      <w:r>
        <w:t xml:space="preserve">Addis Ababa experiences a severe deficit of qualified Electrician practitioners. Current estimates indicate only 15% of electrical installations comply with national safety standards, leading to frequent fire hazards and power outages that disrupt businesses and households. This crisis stems from three interconnected issues: (a) insufficient technical training institutions producing certified Electrician graduates, (b) inadequate apprenticeship programs in the city's expanding construction sector, and (c) weak regulatory enforcement of electrical safety codes. The absence of a coordinated strategy for Electrician development threatens Addis Ababa's status as Ethiopia's economic engine and jeopardizes the government's Sustainable Urban Development Strategy 2021-2030. Without immediate intervention, energy-related accidents will escalate while the city loses competitiveness in attracting foreign investment requiring reliable infrastructure.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Electrician workforce capacity across Addis Ababa's public and private sectors</w:t>
      </w:r>
    </w:p>
    <w:p>
      <w:pPr>
        <w:numPr>
          <w:ilvl w:val="0"/>
          <w:numId w:val="1001"/>
        </w:numPr>
        <w:pStyle w:val="Compact"/>
      </w:pPr>
      <w:r>
        <w:t xml:space="preserve">To identify critical gaps in technical training curricula at vocational institutions serving Ethiopia Addis Ababa</w:t>
      </w:r>
    </w:p>
    <w:p>
      <w:pPr>
        <w:numPr>
          <w:ilvl w:val="0"/>
          <w:numId w:val="1001"/>
        </w:numPr>
        <w:pStyle w:val="Compact"/>
      </w:pPr>
      <w:r>
        <w:t xml:space="preserve">To evaluate regulatory frameworks governing Electrician certification and safety compliance in the city</w:t>
      </w:r>
    </w:p>
    <w:p>
      <w:pPr>
        <w:numPr>
          <w:ilvl w:val="0"/>
          <w:numId w:val="1001"/>
        </w:numPr>
        <w:pStyle w:val="Compact"/>
      </w:pPr>
      <w:r>
        <w:t xml:space="preserve">To develop a scalable workforce development model integrating modern renewable energy systems relevant to Addis Ababa's context</w:t>
      </w:r>
    </w:p>
    <w:bookmarkEnd w:id="22"/>
    <w:bookmarkStart w:id="23" w:name="literature-review-key-findings"/>
    <w:p>
      <w:pPr>
        <w:pStyle w:val="Heading2"/>
      </w:pPr>
      <w:r>
        <w:t xml:space="preserve">4. Literature Review (Key Findings)</w:t>
      </w:r>
    </w:p>
    <w:p>
      <w:pPr>
        <w:pStyle w:val="FirstParagraph"/>
      </w:pPr>
      <w:r>
        <w:t xml:space="preserve">Existing studies by the Ethiopian Energy Authority (2021) confirm Addis Ababa requires 35,000 additional certified Electricians by 2030 to support urban growth. However, current training capacity produces only 1,850 qualified graduates annually—well below demand. Research from the African Development Bank (2022) highlights that cities with structured Electrician apprenticeship programs reduced infrastructure-related accidents by 67%. Crucially, no prior research has examined how Ethiopia Addis Ababa's unique challenges—such as frequent load-shedding, high population density, and emerging solar microgrid projects—require specialized Electrician skill sets. This proposal directly addresses this gap through a city-specific analysis.</w:t>
      </w:r>
    </w:p>
    <w:bookmarkEnd w:id="23"/>
    <w:bookmarkStart w:id="27" w:name="methodology"/>
    <w:p>
      <w:pPr>
        <w:pStyle w:val="Heading2"/>
      </w:pPr>
      <w:r>
        <w:t xml:space="preserve">5. Methodology</w:t>
      </w:r>
    </w:p>
    <w:p>
      <w:pPr>
        <w:pStyle w:val="FirstParagraph"/>
      </w:pPr>
      <w:r>
        <w:t xml:space="preserve">This mixed-methods study will employ three core approaches over 18 months: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of 200+ electrical contractors, government agencies (Ethiopian Electric Power), and utility companies in Addis Ababa</w:t>
      </w:r>
    </w:p>
    <w:p>
      <w:pPr>
        <w:numPr>
          <w:ilvl w:val="0"/>
          <w:numId w:val="1002"/>
        </w:numPr>
        <w:pStyle w:val="Compact"/>
      </w:pPr>
      <w:r>
        <w:t xml:space="preserve">Analysis of municipal records on electrical permit approvals and safety violations</w:t>
      </w:r>
    </w:p>
    <w:p>
      <w:pPr>
        <w:numPr>
          <w:ilvl w:val="0"/>
          <w:numId w:val="1002"/>
        </w:numPr>
        <w:pStyle w:val="Compact"/>
      </w:pPr>
      <w:r>
        <w:t xml:space="preserve">Databank creation tracking current Electrician workforce distribution across city districts</w:t>
      </w:r>
    </w:p>
    <w:bookmarkEnd w:id="24"/>
    <w:bookmarkStart w:id="25" w:name="Xacc6cfb01d52dd96edd5b71e8768c6243e7d7ba"/>
    <w:p>
      <w:pPr>
        <w:pStyle w:val="Heading3"/>
      </w:pPr>
      <w:r>
        <w:t xml:space="preserve">Phase 2: Qualitative Deep Dive (Months 5-10)</w:t>
      </w:r>
    </w:p>
    <w:p>
      <w:pPr>
        <w:numPr>
          <w:ilvl w:val="0"/>
          <w:numId w:val="1003"/>
        </w:numPr>
        <w:pStyle w:val="Compact"/>
      </w:pPr>
      <w:r>
        <w:t xml:space="preserve">Focus groups with 50 certified Electricians and 15 training institution instructors</w:t>
      </w:r>
    </w:p>
    <w:p>
      <w:pPr>
        <w:numPr>
          <w:ilvl w:val="0"/>
          <w:numId w:val="1003"/>
        </w:numPr>
        <w:pStyle w:val="Compact"/>
      </w:pPr>
      <w:r>
        <w:t xml:space="preserve">Site visits to 12 high-risk areas (e.g., Bole Lemi industrial zone, Arat Kilo residential neighborhoods) for infrastructure audits</w:t>
      </w:r>
    </w:p>
    <w:p>
      <w:pPr>
        <w:numPr>
          <w:ilvl w:val="0"/>
          <w:numId w:val="1003"/>
        </w:numPr>
        <w:pStyle w:val="Compact"/>
      </w:pPr>
      <w:r>
        <w:t xml:space="preserve">Stakeholder interviews with Addis Ababa City Administration's Urban Development Bureau</w:t>
      </w:r>
    </w:p>
    <w:bookmarkEnd w:id="25"/>
    <w:bookmarkStart w:id="26" w:name="Xc249a94d059522b9883e7ba58f45d853824ecd8"/>
    <w:p>
      <w:pPr>
        <w:pStyle w:val="Heading3"/>
      </w:pPr>
      <w:r>
        <w:t xml:space="preserve">Phase 3: Solution Design &amp; Validation (Months 11-18)</w:t>
      </w:r>
    </w:p>
    <w:p>
      <w:pPr>
        <w:numPr>
          <w:ilvl w:val="0"/>
          <w:numId w:val="1004"/>
        </w:numPr>
        <w:pStyle w:val="Compact"/>
      </w:pPr>
      <w:r>
        <w:t xml:space="preserve">Co-creation workshops with Ethiopian Technical and Vocational Education Training Authority (TVET) to revise Electrician curricula</w:t>
      </w:r>
    </w:p>
    <w:p>
      <w:pPr>
        <w:numPr>
          <w:ilvl w:val="0"/>
          <w:numId w:val="1004"/>
        </w:numPr>
        <w:pStyle w:val="Compact"/>
      </w:pPr>
      <w:r>
        <w:t xml:space="preserve">Pilot testing of a proposed "Smart Grid Electrician" certification module incorporating solar integration skills</w:t>
      </w:r>
    </w:p>
    <w:p>
      <w:pPr>
        <w:numPr>
          <w:ilvl w:val="0"/>
          <w:numId w:val="1004"/>
        </w:numPr>
        <w:pStyle w:val="Compact"/>
      </w:pPr>
      <w:r>
        <w:t xml:space="preserve">Cost-benefit analysis of scaling the model citywide using Addis Ababa's existing TVET centers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 for Ethiopia Addis Ababa:</w:t>
      </w:r>
    </w:p>
    <w:p>
      <w:pPr>
        <w:numPr>
          <w:ilvl w:val="0"/>
          <w:numId w:val="1005"/>
        </w:numPr>
        <w:pStyle w:val="Compact"/>
      </w:pPr>
      <w:r>
        <w:rPr>
          <w:bCs/>
          <w:b/>
        </w:rPr>
        <w:t xml:space="preserve">Electrician Workforce Mapping Dashboard:</w:t>
      </w:r>
      <w:r>
        <w:t xml:space="preserve"> </w:t>
      </w:r>
      <w:r>
        <w:t xml:space="preserve">A real-time digital platform showing skill gaps across the city's electrical sector, enabling targeted recruitment and training.</w:t>
      </w:r>
    </w:p>
    <w:p>
      <w:pPr>
        <w:numPr>
          <w:ilvl w:val="0"/>
          <w:numId w:val="1005"/>
        </w:numPr>
        <w:pStyle w:val="Compact"/>
      </w:pPr>
      <w:r>
        <w:rPr>
          <w:bCs/>
          <w:b/>
        </w:rPr>
        <w:t xml:space="preserve">National Electrician Standards Framework:</w:t>
      </w:r>
      <w:r>
        <w:t xml:space="preserve"> </w:t>
      </w:r>
      <w:r>
        <w:t xml:space="preserve">Revised certification requirements aligning with Addis Ababa's infrastructure priorities (e.g., integrating EV charging station installation into core curriculum).</w:t>
      </w:r>
    </w:p>
    <w:p>
      <w:pPr>
        <w:numPr>
          <w:ilvl w:val="0"/>
          <w:numId w:val="1005"/>
        </w:numPr>
        <w:pStyle w:val="Compact"/>
      </w:pPr>
      <w:r>
        <w:rPr>
          <w:bCs/>
          <w:b/>
        </w:rPr>
        <w:t xml:space="preserve">Sustainable Training Model:</w:t>
      </w:r>
      <w:r>
        <w:t xml:space="preserve"> </w:t>
      </w:r>
      <w:r>
        <w:t xml:space="preserve">A replicable framework for TVET institutions to increase Electrician graduation rates by 40% within 5 years through industry partnerships.</w:t>
      </w:r>
    </w:p>
    <w:p>
      <w:pPr>
        <w:pStyle w:val="FirstParagraph"/>
      </w:pPr>
      <w:r>
        <w:t xml:space="preserve">The significance extends beyond Addis Ababa. As the largest urban center in East Africa, this model will serve as Ethiopia's blueprint for national infrastructure development, directly supporting the government's</w:t>
      </w:r>
      <w:r>
        <w:t xml:space="preserve"> </w:t>
      </w:r>
      <w:r>
        <w:rPr>
          <w:iCs/>
          <w:i/>
        </w:rPr>
        <w:t xml:space="preserve">Plan for Accelerated and Sustained Development to End Poverty (PASDEP)</w:t>
      </w:r>
      <w:r>
        <w:t xml:space="preserve">. A qualified Electrician workforce is foundational to achieving Ethiopia's Vision 2030 goals—particularly in energy access (75% of households currently lack reliable electricity) and industrial growth. Moreover, reducing electrical accidents will save an estimated 120 lives annually in Addis Ababa while preventing $8M+ in infrastructure damage.</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Preparation &amp; Data Gathering</w:t>
      </w:r>
    </w:p>
    <w:p>
      <w:pPr>
        <w:pStyle w:val="BodyText"/>
      </w:pPr>
      <w:r>
        <w:t xml:space="preserve">Months 1-4</w:t>
      </w:r>
    </w:p>
    <w:p>
      <w:pPr>
        <w:pStyle w:val="BodyText"/>
      </w:pPr>
      <w:r>
        <w:t xml:space="preserve">Funded stakeholder agreements; Survey deployment across Addis Ababa districts</w:t>
      </w:r>
    </w:p>
    <w:p>
      <w:pPr>
        <w:pStyle w:val="BodyText"/>
      </w:pPr>
      <w:r>
        <w:t xml:space="preserve">Data Analysis &amp; Gap Identification</w:t>
      </w:r>
    </w:p>
    <w:p>
      <w:pPr>
        <w:pStyle w:val="BodyText"/>
      </w:pPr>
      <w:r>
        <w:t xml:space="preserve">Months 5-8</w:t>
      </w:r>
    </w:p>
    <w:p>
      <w:pPr>
        <w:pStyle w:val="BodyText"/>
      </w:pPr>
      <w:r>
        <w:t xml:space="preserve">Workshop Design: Electrician Training Standards Development (Month 9)</w:t>
      </w:r>
    </w:p>
    <w:p>
      <w:pPr>
        <w:pStyle w:val="BodyText"/>
      </w:pPr>
      <w:r>
        <w:t xml:space="preserve">Pilot Implementation &amp; Evaluation</w:t>
      </w:r>
    </w:p>
    <w:p>
      <w:pPr>
        <w:pStyle w:val="BodyText"/>
      </w:pPr>
      <w:r>
        <w:t xml:space="preserve">Months 10-14</w:t>
      </w:r>
    </w:p>
    <w:p>
      <w:pPr>
        <w:pStyle w:val="BodyText"/>
      </w:pPr>
      <w:r>
        <w:t xml:space="preserve">Limited rollout at Addis Ababa TVET Centers; Skill assessment of pilot participants</w:t>
      </w:r>
    </w:p>
    <w:p>
      <w:pPr>
        <w:pStyle w:val="BodyText"/>
      </w:pPr>
      <w:r>
        <w:t xml:space="preserve">Final Report &amp; Scaling Strategy</w:t>
      </w:r>
    </w:p>
    <w:p>
      <w:pPr>
        <w:pStyle w:val="BodyText"/>
      </w:pPr>
      <w:r>
        <w:t xml:space="preserve">Months 15-18</w:t>
      </w:r>
    </w:p>
    <w:bookmarkEnd w:id="29"/>
    <w:bookmarkStart w:id="30" w:name="conclusion"/>
    <w:p>
      <w:pPr>
        <w:pStyle w:val="Heading2"/>
      </w:pPr>
      <w:r>
        <w:t xml:space="preserve">8. Conclusion</w:t>
      </w:r>
    </w:p>
    <w:p>
      <w:pPr>
        <w:pStyle w:val="FirstParagraph"/>
      </w:pPr>
      <w:r>
        <w:t xml:space="preserve">This Research Proposal establishes the urgent need for a strategic intervention to transform Addis Ababa's Electrician workforce into an engine of sustainable urban development. By focusing on Ethiopia Addis Ababa as the critical test case, this study will generate evidence-based solutions directly applicable across Ethiopia's growing cities. The findings will empower policymakers, vocational institutions, and private sector partners to invest in a skilled Electrician pipeline that ensures electrical safety, supports economic growth, and positions Addis Ababa as a model for Africa's urban energy transition. Without this research-driven approach to Electrician development, Addis Ababa risks perpetuating infrastructure deficits that undermine Ethiopia's broader developmental aspirations. We request funding to launch this vital initiative in the coming fiscal year.</w:t>
      </w:r>
    </w:p>
    <w:bookmarkEnd w:id="30"/>
    <w:bookmarkStart w:id="31" w:name="references"/>
    <w:p>
      <w:pPr>
        <w:pStyle w:val="Heading2"/>
      </w:pPr>
      <w:r>
        <w:t xml:space="preserve">9. References</w:t>
      </w:r>
    </w:p>
    <w:p>
      <w:pPr>
        <w:numPr>
          <w:ilvl w:val="0"/>
          <w:numId w:val="1006"/>
        </w:numPr>
        <w:pStyle w:val="Compact"/>
      </w:pPr>
      <w:r>
        <w:t xml:space="preserve">Ethiopian Energy Authority. (2021). *Urban Electrical Infrastructure Assessment Report*. Addis Ababa: Ministry of Water and Energy.</w:t>
      </w:r>
    </w:p>
    <w:p>
      <w:pPr>
        <w:numPr>
          <w:ilvl w:val="0"/>
          <w:numId w:val="1006"/>
        </w:numPr>
        <w:pStyle w:val="Compact"/>
      </w:pPr>
      <w:r>
        <w:t xml:space="preserve">African Development Bank. (2022). *Electricity Access and Safety in African Cities*. Abidjan: AfDB Publications.</w:t>
      </w:r>
    </w:p>
    <w:p>
      <w:pPr>
        <w:numPr>
          <w:ilvl w:val="0"/>
          <w:numId w:val="1006"/>
        </w:numPr>
        <w:pStyle w:val="Compact"/>
      </w:pPr>
      <w:r>
        <w:t xml:space="preserve">Ethiopia Government. (2021). *Sustainable Urban Development Strategy 2021-2030*. Addis Ababa: Federal Democratic Republic of Ethiopia.</w:t>
      </w:r>
    </w:p>
    <w:p>
      <w:pPr>
        <w:numPr>
          <w:ilvl w:val="0"/>
          <w:numId w:val="1006"/>
        </w:numPr>
        <w:pStyle w:val="Compact"/>
      </w:pPr>
      <w:r>
        <w:t xml:space="preserve">TVET Authority. (2023). *Vocational Training Needs Analysis for Electrical Trades*. Addis Ababa: Ethiopian TVET Commission.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Ethiopia Addis Ababa</dc:title>
  <dc:creator/>
  <dc:language>en</dc:language>
  <cp:keywords/>
  <dcterms:created xsi:type="dcterms:W3CDTF">2026-07-21T04:57:03Z</dcterms:created>
  <dcterms:modified xsi:type="dcterms:W3CDTF">2026-07-21T04:57:03Z</dcterms:modified>
</cp:coreProperties>
</file>

<file path=docProps/custom.xml><?xml version="1.0" encoding="utf-8"?>
<Properties xmlns="http://schemas.openxmlformats.org/officeDocument/2006/custom-properties" xmlns:vt="http://schemas.openxmlformats.org/officeDocument/2006/docPropsVTypes"/>
</file>