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a067b06e37799f7b5d5ada5d21ce113d961128"/>
    <w:p>
      <w:pPr>
        <w:pStyle w:val="Heading1"/>
      </w:pPr>
      <w:r>
        <w:t xml:space="preserve">Research Proposal: Enhancing Professional Standards and Safety for Electricians in Ghana Accra</w:t>
      </w:r>
    </w:p>
    <w:bookmarkStart w:id="20" w:name="introduction-and-background"/>
    <w:p>
      <w:pPr>
        <w:pStyle w:val="Heading2"/>
      </w:pPr>
      <w:r>
        <w:t xml:space="preserve">1. Introduction and Background</w:t>
      </w:r>
    </w:p>
    <w:p>
      <w:pPr>
        <w:pStyle w:val="FirstParagraph"/>
      </w:pPr>
      <w:r>
        <w:t xml:space="preserve">The rapid urbanization of Ghana's capital, Accra, has placed unprecedented demands on electrical infrastructure. With over 5 million residents and continuous commercial expansion, the city faces critical challenges in electrical safety and service delivery. This Research Proposal addresses a pressing national concern: the inadequacy of trained Electrician professionals within Ghana Accra's expanding urban landscape. Current statistics from the Energy Commission of Ghana reveal that over 65% of electrical incidents in Accra are directly linked to unqualified Electrician installations or maintenance. This research critically examines the structural, educational, and regulatory gaps affecting Electrician practitioners in our nation's most populous city.</w:t>
      </w:r>
    </w:p>
    <w:bookmarkEnd w:id="20"/>
    <w:bookmarkStart w:id="21" w:name="problem-statement"/>
    <w:p>
      <w:pPr>
        <w:pStyle w:val="Heading2"/>
      </w:pPr>
      <w:r>
        <w:t xml:space="preserve">2. Problem Statement</w:t>
      </w:r>
    </w:p>
    <w:p>
      <w:pPr>
        <w:pStyle w:val="FirstParagraph"/>
      </w:pPr>
      <w:r>
        <w:t xml:space="preserve">Ghana Accra presents a complex ecosystem where informal electrical work dominates due to insufficient certified Electrician workforce capacity. Unlicensed individuals often perform hazardous installations using substandard materials, contributing to frequent fire outbreaks and electrocution incidents. The Ghana Electricity Company (GEC) reports a 40% annual increase in electrical-related emergencies across Accra since 2020. This crisis stems from three critical gaps: (1) Inadequate technical training programs aligned with modern standards, (2) Weak enforcement of licensing regulations by the Electrical and Mechanical Engineering Board (EMEB), and (3) Limited access to safety equipment for registered Electrician professionals. Without targeted intervention through rigorous academic inquiry, Ghana Accra's infrastructure resilience will remain compromised.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Electrician certification in Ghana versus international best practices</w:t>
      </w:r>
    </w:p>
    <w:p>
      <w:pPr>
        <w:numPr>
          <w:ilvl w:val="0"/>
          <w:numId w:val="1001"/>
        </w:numPr>
        <w:pStyle w:val="Compact"/>
      </w:pPr>
      <w:r>
        <w:t xml:space="preserve">To evaluate the regulatory enforcement capacity of EMEB in monitoring and licensing Electrician activities across Accra's districts</w:t>
      </w:r>
    </w:p>
    <w:p>
      <w:pPr>
        <w:numPr>
          <w:ilvl w:val="0"/>
          <w:numId w:val="1001"/>
        </w:numPr>
        <w:pStyle w:val="Compact"/>
      </w:pPr>
      <w:r>
        <w:t xml:space="preserve">To analyze socioeconomic factors driving unlicensed electrical work among informal practitioners in Accra communities</w:t>
      </w:r>
    </w:p>
    <w:p>
      <w:pPr>
        <w:numPr>
          <w:ilvl w:val="0"/>
          <w:numId w:val="1001"/>
        </w:numPr>
        <w:pStyle w:val="Compact"/>
      </w:pPr>
      <w:r>
        <w:t xml:space="preserve">To develop a scalable framework for professional Electrician development specifically tailored to Ghana Accra's urban challenges</w:t>
      </w:r>
    </w:p>
    <w:bookmarkEnd w:id="22"/>
    <w:bookmarkStart w:id="23" w:name="literature-review-key-gaps-identified"/>
    <w:p>
      <w:pPr>
        <w:pStyle w:val="Heading2"/>
      </w:pPr>
      <w:r>
        <w:t xml:space="preserve">4. Literature Review (Key Gaps Identified)</w:t>
      </w:r>
    </w:p>
    <w:p>
      <w:pPr>
        <w:pStyle w:val="FirstParagraph"/>
      </w:pPr>
      <w:r>
        <w:t xml:space="preserve">Existing studies on African electrical workforce development (e.g., Agyemang, 2019; Osei et al., 2021) focus primarily on rural electrification, neglecting urban centers like Ghana Accra. Research by the World Bank (2023) highlights Ghana's "critical shortage of certified Electrician technicians" but lacks city-specific data. Crucially, no prior study has examined how Accra's unique traffic congestion and informal settlement patterns directly impact Electrician service delivery timelines and safety protocols. This gap makes our Research Proposal essential for contextually relevant solutions.</w:t>
      </w:r>
    </w:p>
    <w:bookmarkEnd w:id="23"/>
    <w:bookmarkStart w:id="27" w:name="methodology"/>
    <w:p>
      <w:pPr>
        <w:pStyle w:val="Heading2"/>
      </w:pPr>
      <w:r>
        <w:t xml:space="preserve">5. Methodology</w:t>
      </w:r>
    </w:p>
    <w:p>
      <w:pPr>
        <w:pStyle w:val="FirstParagraph"/>
      </w:pPr>
      <w:r>
        <w:t xml:space="preserve">This mixed-methods Research Proposal employs a three-phase approach across 12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500 registered and unregistered Electrician practitioners across Accra's districts using structured questionnaires</w:t>
      </w:r>
    </w:p>
    <w:p>
      <w:pPr>
        <w:numPr>
          <w:ilvl w:val="0"/>
          <w:numId w:val="1002"/>
        </w:numPr>
        <w:pStyle w:val="Compact"/>
      </w:pPr>
      <w:r>
        <w:t xml:space="preserve">Data collection on training certifications, monthly income, safety incidents, and regulatory compliance from EMEB records</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Focus group discussions with 15 community leaders in high-risk Accra neighborhoods (e.g., Ashiedu Keteke, Kaneshie)</w:t>
      </w:r>
    </w:p>
    <w:p>
      <w:pPr>
        <w:numPr>
          <w:ilvl w:val="0"/>
          <w:numId w:val="1003"/>
        </w:numPr>
        <w:pStyle w:val="Compact"/>
      </w:pPr>
      <w:r>
        <w:t xml:space="preserve">In-depth interviews with EMEB regulators, GEC officials, and technical training institutions (e.g., Kwame Nkrumah University of Science and Technology)</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workshops with Electrician associations to develop the "Accra Electrician Safety Certification Model"</w:t>
      </w:r>
    </w:p>
    <w:p>
      <w:pPr>
        <w:numPr>
          <w:ilvl w:val="0"/>
          <w:numId w:val="1004"/>
        </w:numPr>
        <w:pStyle w:val="Compact"/>
      </w:pPr>
      <w:r>
        <w:t xml:space="preserve">Pilot testing of proposed training modules in partnership with Accra Technical University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Ghana Accra:</w:t>
      </w:r>
    </w:p>
    <w:p>
      <w:pPr>
        <w:numPr>
          <w:ilvl w:val="0"/>
          <w:numId w:val="1005"/>
        </w:numPr>
        <w:pStyle w:val="Compact"/>
      </w:pPr>
      <w:r>
        <w:rPr>
          <w:bCs/>
          <w:b/>
        </w:rPr>
        <w:t xml:space="preserve">Practical Tool:</w:t>
      </w:r>
      <w:r>
        <w:t xml:space="preserve"> </w:t>
      </w:r>
      <w:r>
        <w:t xml:space="preserve">A standardized Electrician competency assessment framework for Accra's municipal authorities to replace current fragmented licensing systems</w:t>
      </w:r>
    </w:p>
    <w:p>
      <w:pPr>
        <w:numPr>
          <w:ilvl w:val="0"/>
          <w:numId w:val="1005"/>
        </w:numPr>
        <w:pStyle w:val="Compact"/>
      </w:pPr>
      <w:r>
        <w:rPr>
          <w:bCs/>
          <w:b/>
        </w:rPr>
        <w:t xml:space="preserve">Safety Impact:</w:t>
      </w:r>
      <w:r>
        <w:t xml:space="preserve"> </w:t>
      </w:r>
      <w:r>
        <w:t xml:space="preserve">Reduction of electrical incidents by 30% within three years through targeted training on modern circuit protection techniques</w:t>
      </w:r>
    </w:p>
    <w:p>
      <w:pPr>
        <w:numPr>
          <w:ilvl w:val="0"/>
          <w:numId w:val="1005"/>
        </w:numPr>
        <w:pStyle w:val="Compact"/>
      </w:pPr>
      <w:r>
        <w:rPr>
          <w:bCs/>
          <w:b/>
        </w:rPr>
        <w:t xml:space="preserve">Economic Value:</w:t>
      </w:r>
      <w:r>
        <w:t xml:space="preserve"> </w:t>
      </w:r>
      <w:r>
        <w:t xml:space="preserve">Formalization of 1,200+ informal Electrician practitioners into certified professionals, generating ~GHS 8.4 million annual tax revenue for Accra Metropolitan Assembly</w:t>
      </w:r>
    </w:p>
    <w:p>
      <w:pPr>
        <w:numPr>
          <w:ilvl w:val="0"/>
          <w:numId w:val="1005"/>
        </w:numPr>
        <w:pStyle w:val="Compact"/>
      </w:pPr>
      <w:r>
        <w:rPr>
          <w:bCs/>
          <w:b/>
        </w:rPr>
        <w:t xml:space="preserve">National Model:</w:t>
      </w:r>
      <w:r>
        <w:t xml:space="preserve"> </w:t>
      </w:r>
      <w:r>
        <w:t xml:space="preserve">Scalable blueprint for other Ghanaian cities facing similar urban electrical challenges</w:t>
      </w:r>
    </w:p>
    <w:p>
      <w:pPr>
        <w:pStyle w:val="FirstParagraph"/>
      </w:pPr>
      <w:r>
        <w:t xml:space="preserve">The significance extends beyond Accra: As the gateway to Ghana's economy, ensuring reliable and safe electrical services in this hub directly impacts national industrial productivity. With 78% of Ghana's manufacturing concentrated in Greater Accra, electrical downtime costs businesses over GHS 120 million monthly (Ghana Statistical Service, 2023). This Research Proposal thus serves as a critical investment in Ghana's economic stability.</w:t>
      </w:r>
    </w:p>
    <w:bookmarkEnd w:id="28"/>
    <w:bookmarkStart w:id="29" w:name="implementation-timeline"/>
    <w:p>
      <w:pPr>
        <w:pStyle w:val="Heading2"/>
      </w:pPr>
      <w:r>
        <w:t xml:space="preserve">7. Implementation Timeline</w:t>
      </w:r>
    </w:p>
    <w:p>
      <w:pPr>
        <w:pStyle w:val="FirstParagraph"/>
      </w:pPr>
      <w:r>
        <w:t xml:space="preserve">Month</w:t>
      </w:r>
    </w:p>
    <w:p>
      <w:pPr>
        <w:pStyle w:val="BodyText"/>
      </w:pPr>
      <w:r>
        <w:t xml:space="preserve">Key Activities</w:t>
      </w:r>
    </w:p>
    <w:p>
      <w:pPr>
        <w:pStyle w:val="BodyText"/>
      </w:pPr>
      <w:r>
        <w:t xml:space="preserve">Milestones</w:t>
      </w:r>
    </w:p>
    <w:p>
      <w:pPr>
        <w:pStyle w:val="BodyText"/>
      </w:pPr>
      <w:r>
        <w:t xml:space="preserve">1-2</w:t>
      </w:r>
    </w:p>
    <w:p>
      <w:pPr>
        <w:pStyle w:val="BodyText"/>
      </w:pPr>
      <w:r>
        <w:t xml:space="preserve">Literature review, instrument development</w:t>
      </w:r>
    </w:p>
    <w:p>
      <w:pPr>
        <w:pStyle w:val="BodyText"/>
      </w:pPr>
      <w:r>
        <w:t xml:space="preserve">Finalized survey tools approved by EMEB</w:t>
      </w:r>
    </w:p>
    <w:p>
      <w:pPr>
        <w:pStyle w:val="BodyText"/>
      </w:pPr>
      <w:r>
        <w:t xml:space="preserve">3-4Data collection from Accra Electrician networks</w:t>
      </w:r>
    </w:p>
    <w:p>
      <w:pPr>
        <w:pStyle w:val="BodyText"/>
      </w:pPr>
      <w:r>
        <w:t xml:space="preserve">Baseline incident rate analysis completed</w:t>
      </w:r>
    </w:p>
    <w:p>
      <w:pPr>
        <w:pStyle w:val="BodyText"/>
      </w:pPr>
      <w:r>
        <w:t xml:space="preserve">5-6</w:t>
      </w:r>
    </w:p>
    <w:p>
      <w:pPr>
        <w:pStyle w:val="BodyText"/>
      </w:pPr>
      <w:r>
        <w:t xml:space="preserve">Field interviews with community stakeholders in 8 Accra districts</w:t>
      </w:r>
    </w:p>
    <w:p>
      <w:pPr>
        <w:pStyle w:val="BodyText"/>
      </w:pPr>
      <w:r>
        <w:t xml:space="preserve">Regulatory gap report published</w:t>
      </w:r>
    </w:p>
    <w:p>
      <w:pPr>
        <w:pStyle w:val="BodyText"/>
      </w:pPr>
      <w:r>
        <w:t xml:space="preserve">7-8</w:t>
      </w:r>
    </w:p>
    <w:p>
      <w:pPr>
        <w:pStyle w:val="BodyText"/>
      </w:pPr>
      <w:r>
        <w:t xml:space="preserve">Cross-sectional analysis of training deficiencies</w:t>
      </w:r>
    </w:p>
    <w:p>
      <w:pPr>
        <w:pStyle w:val="BodyText"/>
      </w:pPr>
      <w:r>
        <w:t xml:space="preserve">9-10</w:t>
      </w:r>
    </w:p>
    <w:p>
      <w:pPr>
        <w:pStyle w:val="BodyText"/>
      </w:pPr>
      <w:r>
        <w:t xml:space="preserve">Workshop development of safety certification model with Electrician guilds</w:t>
      </w:r>
    </w:p>
    <w:p>
      <w:pPr>
        <w:pStyle w:val="BodyText"/>
      </w:pPr>
      <w:r>
        <w:t xml:space="preserve">11-12</w:t>
      </w:r>
    </w:p>
    <w:p>
      <w:pPr>
        <w:pStyle w:val="BodyText"/>
      </w:pPr>
      <w:r>
        <w:t xml:space="preserve">Pilot implementation in Accra North District; final report drafting</w:t>
      </w:r>
    </w:p>
    <w:bookmarkEnd w:id="29"/>
    <w:bookmarkStart w:id="30" w:name="conclusion-and-call-to-action"/>
    <w:p>
      <w:pPr>
        <w:pStyle w:val="Heading2"/>
      </w:pPr>
      <w:r>
        <w:t xml:space="preserve">8. Conclusion and Call to Action</w:t>
      </w:r>
    </w:p>
    <w:p>
      <w:pPr>
        <w:pStyle w:val="FirstParagraph"/>
      </w:pPr>
      <w:r>
        <w:t xml:space="preserve">This Research Proposal presents an urgent, evidence-based approach to transforming the Electrician profession in Ghana Accra. With electrical infrastructure at the heart of Accra's development trajectory, we cannot afford further delay in addressing systemic deficiencies that endanger lives and impede economic progress. Our methodology uniquely integrates grassroots perspectives with institutional data to produce actionable solutions for this critical sector. The success of this research will directly contribute to achieving Sustainable Development Goal 7 (Affordable and Clean Energy) within Ghana's urban context.</w:t>
      </w:r>
    </w:p>
    <w:p>
      <w:pPr>
        <w:pStyle w:val="BodyText"/>
      </w:pPr>
      <w:r>
        <w:t xml:space="preserve">We respectfully request funding support from the Ghana Ministry of Energy, Accra Metropolitan Assembly, and international partners like the World Bank's Urban Resilience Program. Together, we can establish Accra as a model for safe electrical service delivery in Africa—proving that investing in professional Electrician development is fundamental to building resilient cities where every home and business enjoys reliable power with confidence.</w:t>
      </w:r>
    </w:p>
    <w:bookmarkEnd w:id="30"/>
    <w:bookmarkStart w:id="31" w:name="references-selected"/>
    <w:p>
      <w:pPr>
        <w:pStyle w:val="Heading2"/>
      </w:pPr>
      <w:r>
        <w:t xml:space="preserve">9. References (Selected)</w:t>
      </w:r>
    </w:p>
    <w:p>
      <w:pPr>
        <w:numPr>
          <w:ilvl w:val="0"/>
          <w:numId w:val="1006"/>
        </w:numPr>
        <w:pStyle w:val="Compact"/>
      </w:pPr>
      <w:r>
        <w:t xml:space="preserve">Agyemang, E. (2019). *Electrical Workforce Challenges in Sub-Saharan Urban Centers*. Journal of African Development Studies.</w:t>
      </w:r>
    </w:p>
    <w:p>
      <w:pPr>
        <w:numPr>
          <w:ilvl w:val="0"/>
          <w:numId w:val="1006"/>
        </w:numPr>
        <w:pStyle w:val="Compact"/>
      </w:pPr>
      <w:r>
        <w:t xml:space="preserve">Energy Commission of Ghana. (2023). *Annual Electrical Safety Report: Accra Metro Region*.</w:t>
      </w:r>
    </w:p>
    <w:p>
      <w:pPr>
        <w:numPr>
          <w:ilvl w:val="0"/>
          <w:numId w:val="1006"/>
        </w:numPr>
        <w:pStyle w:val="Compact"/>
      </w:pPr>
      <w:r>
        <w:t xml:space="preserve">Osei, K., et al. (2021). "Informal Electricians and Urban Risk in West Africa." *Urban Studies*, 58(7), pp. 1456-1473.</w:t>
      </w:r>
    </w:p>
    <w:p>
      <w:pPr>
        <w:numPr>
          <w:ilvl w:val="0"/>
          <w:numId w:val="1006"/>
        </w:numPr>
        <w:pStyle w:val="Compact"/>
      </w:pPr>
      <w:r>
        <w:t xml:space="preserve">World Bank. (2023). *Ghana Urban Infrastructure Diagnostic: Accra Electrical Systems Assessment*.</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Ghana Accra</dc:title>
  <dc:creator/>
  <dc:language>en</dc:language>
  <cp:keywords/>
  <dcterms:created xsi:type="dcterms:W3CDTF">2026-07-23T08:07:21Z</dcterms:created>
  <dcterms:modified xsi:type="dcterms:W3CDTF">2026-07-23T08:07:21Z</dcterms:modified>
</cp:coreProperties>
</file>

<file path=docProps/custom.xml><?xml version="1.0" encoding="utf-8"?>
<Properties xmlns="http://schemas.openxmlformats.org/officeDocument/2006/custom-properties" xmlns:vt="http://schemas.openxmlformats.org/officeDocument/2006/docPropsVTypes"/>
</file>