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Infrastructure</w:t>
      </w:r>
      <w:r>
        <w:t xml:space="preserve"> </w:t>
      </w:r>
      <w:r>
        <w:t xml:space="preserve">in</w:t>
      </w:r>
      <w:r>
        <w:t xml:space="preserve"> </w:t>
      </w:r>
      <w:r>
        <w:t xml:space="preserve">Jerusalem,</w:t>
      </w:r>
      <w:r>
        <w:t xml:space="preserve"> </w:t>
      </w:r>
      <w:r>
        <w:t xml:space="preserve">Israel</w:t>
      </w:r>
      <w:r>
        <w:t xml:space="preserve"> </w:t>
      </w:r>
      <w:r>
        <w:t xml:space="preserve">Through</w:t>
      </w:r>
      <w:r>
        <w:t xml:space="preserve"> </w:t>
      </w:r>
      <w:r>
        <w:t xml:space="preserve">Specialized</w:t>
      </w:r>
      <w:r>
        <w:t xml:space="preserve"> </w:t>
      </w:r>
      <w:r>
        <w:t xml:space="preserve">Electrician</w:t>
      </w:r>
      <w:r>
        <w:t xml:space="preserve"> </w:t>
      </w:r>
      <w:r>
        <w:t xml:space="preserve">Training</w:t>
      </w:r>
      <w:r>
        <w:t xml:space="preserve"> </w:t>
      </w:r>
      <w:r>
        <w:t xml:space="preserve">and</w:t>
      </w:r>
      <w:r>
        <w:t xml:space="preserve"> </w:t>
      </w:r>
      <w:r>
        <w:t xml:space="preserve">Innovation</w:t>
      </w:r>
    </w:p>
    <w:bookmarkStart w:id="29" w:name="X0ba3b1b72a070845d1f9f2ac2a5a59d669b2c23"/>
    <w:p>
      <w:pPr>
        <w:pStyle w:val="Heading1"/>
      </w:pPr>
      <w:r>
        <w:t xml:space="preserve">Research Proposal: Advancing Electrical Infrastructure in Jerusalem, Israel Through Specialized Electrician Training and Innovation</w:t>
      </w:r>
    </w:p>
    <w:bookmarkStart w:id="20" w:name="abstract"/>
    <w:p>
      <w:pPr>
        <w:pStyle w:val="Heading2"/>
      </w:pPr>
      <w:r>
        <w:t xml:space="preserve">Abstract</w:t>
      </w:r>
    </w:p>
    <w:p>
      <w:pPr>
        <w:pStyle w:val="FirstParagraph"/>
      </w:pPr>
      <w:r>
        <w:t xml:space="preserve">This research proposal addresses critical gaps in electrical infrastructure management within Jerusalem, Israel. Focusing on the unique challenges of a city blending ancient heritage with modern urban demands, this study investigates the role of certified Electrician professionals in ensuring safety, efficiency, and compliance. With Jerusalem's complex building stock—from 12th-century structures to contemporary developments—requiring specialized electrical solutions, this research will analyze training methodologies, regulatory adherence, and technological integration specific to the Israel Jerusalem context. The findings aim to propose a framework for enhancing electrician competency standards that directly supports municipal safety initiatives and sustainable infrastructure growth in Israel's capital.</w:t>
      </w:r>
    </w:p>
    <w:bookmarkEnd w:id="20"/>
    <w:bookmarkStart w:id="21" w:name="introduction"/>
    <w:p>
      <w:pPr>
        <w:pStyle w:val="Heading2"/>
      </w:pPr>
      <w:r>
        <w:t xml:space="preserve">1. Introduction</w:t>
      </w:r>
    </w:p>
    <w:p>
      <w:pPr>
        <w:pStyle w:val="FirstParagraph"/>
      </w:pPr>
      <w:r>
        <w:t xml:space="preserve">Jerusalem, as the political, religious, and cultural heart of Israel, faces unprecedented electrical infrastructure demands. The city’s dense population (over 900,000 residents), UNESCO-listed heritage sites spanning over 3,500 years of history, and annual influx of 4 million tourists create a unique operational environment. Current electrical systems in Jerusalem frequently struggle with outdated wiring in historic neighborhoods like the Old City and Mea Shearim, compounded by inadequate maintenance protocols. A critical gap exists between national electrical standards (enforced by Israel’s Ministry of Energy) and on-ground execution by local Electrician professionals trained under generic programs. This research directly confronts this disconnect, prioritizing the role of skilled electricians as pivotal agents in Jerusalem's urban resilience.</w:t>
      </w:r>
    </w:p>
    <w:bookmarkEnd w:id="21"/>
    <w:bookmarkStart w:id="22" w:name="problem-statement"/>
    <w:p>
      <w:pPr>
        <w:pStyle w:val="Heading2"/>
      </w:pPr>
      <w:r>
        <w:t xml:space="preserve">2. Problem Statement</w:t>
      </w:r>
    </w:p>
    <w:p>
      <w:pPr>
        <w:pStyle w:val="FirstParagraph"/>
      </w:pPr>
      <w:r>
        <w:t xml:space="preserve">Recent reports from the Jerusalem Municipality (2023) indicate a 35% increase in electrical fire incidents over five years, primarily linked to non-compliant installations in residential buildings. The Israel Standards Institution (ISI) notes that 68% of inspected sites in East Jerusalem fail basic safety checks due to untrained personnel. This is exacerbated by: (a) Limited Electrician specialization for heritage structures; (b) Inconsistent enforcement of Israeli electrical codes across municipal zones; and (c) A shortage of certified electricians familiar with Jerusalem’s micro-climate challenges (e.g., high humidity in Wadi Joz, extreme temperature fluctuations). Without targeted intervention, infrastructure failures risk escalating public safety hazards and economic losses—estimated at $8.2M annually from outages in tourism-dependent sectors.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training curriculum for electricians in Israel Jerusalem, identifying gaps in heritage-sensitive installation protocols.</w:t>
      </w:r>
    </w:p>
    <w:p>
      <w:pPr>
        <w:numPr>
          <w:ilvl w:val="0"/>
          <w:numId w:val="1001"/>
        </w:numPr>
        <w:pStyle w:val="Compact"/>
      </w:pPr>
      <w:r>
        <w:t xml:space="preserve">To evaluate compliance rates between Israeli electrical regulations (SI 5160) and actual installations across 10 selected neighborhoods in Jerusalem.</w:t>
      </w:r>
    </w:p>
    <w:p>
      <w:pPr>
        <w:numPr>
          <w:ilvl w:val="0"/>
          <w:numId w:val="1001"/>
        </w:numPr>
        <w:pStyle w:val="Compact"/>
      </w:pPr>
      <w:r>
        <w:t xml:space="preserve">To develop a localized Electrician competency framework integrating historical preservation techniques with modern safety standards for Jerusalem’s urban fabric.</w:t>
      </w:r>
    </w:p>
    <w:p>
      <w:pPr>
        <w:numPr>
          <w:ilvl w:val="0"/>
          <w:numId w:val="1001"/>
        </w:numPr>
        <w:pStyle w:val="Compact"/>
      </w:pPr>
      <w:r>
        <w:t xml:space="preserve">To propose policy recommendations for the Israel Ministry of Energy and Jerusalem Municipality to institutionalize specialized electrician certification.</w:t>
      </w:r>
    </w:p>
    <w:bookmarkEnd w:id="23"/>
    <w:bookmarkStart w:id="24" w:name="literature-review"/>
    <w:p>
      <w:pPr>
        <w:pStyle w:val="Heading2"/>
      </w:pPr>
      <w:r>
        <w:t xml:space="preserve">4. Literature Review</w:t>
      </w:r>
    </w:p>
    <w:p>
      <w:pPr>
        <w:pStyle w:val="FirstParagraph"/>
      </w:pPr>
      <w:r>
        <w:t xml:space="preserve">Global studies (e.g., UNESCO, 2021) emphasize that heritage cities require "adaptive reuse" electrical systems avoiding structural damage. However, Israel-specific research remains sparse. A 2020 Tel Aviv University study noted only 17% of electricians in Jerusalem received training for non-standard building materials—a stark contrast to London’s mandatory heritage accreditation. This proposal bridges this gap by centering Jerusalem’s context within the national Israeli regulatory ecosystem. It builds on the Israeli Electricity Authority’s (IEA) 2022 framework but adapts it for local variables: archaeological sensitivity, high tourism density, and municipal jurisdictional complexities (e.g., contested zones in East Jerusalem).</w:t>
      </w:r>
    </w:p>
    <w:bookmarkEnd w:id="24"/>
    <w:bookmarkStart w:id="25" w:name="methodology"/>
    <w:p>
      <w:pPr>
        <w:pStyle w:val="Heading2"/>
      </w:pPr>
      <w:r>
        <w:t xml:space="preserve">5. Methodology</w:t>
      </w:r>
    </w:p>
    <w:p>
      <w:pPr>
        <w:pStyle w:val="FirstParagraph"/>
      </w:pPr>
      <w:r>
        <w:t xml:space="preserve">This mixed-methods study will deploy three phases across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Jerusalem-Specific Focus</w:t>
            </w:r>
          </w:p>
        </w:tc>
      </w:tr>
      <w:tr>
        <w:tc>
          <w:tcPr/>
          <w:p>
            <w:pPr>
              <w:pStyle w:val="Compact"/>
              <w:jc w:val="left"/>
            </w:pPr>
            <w:r>
              <w:t xml:space="preserve">I: Curriculum Analysis</w:t>
            </w:r>
          </w:p>
        </w:tc>
        <w:tc>
          <w:tcPr/>
          <w:p>
            <w:pPr>
              <w:pStyle w:val="Compact"/>
              <w:jc w:val="left"/>
            </w:pPr>
            <w:r>
              <w:t xml:space="preserve">Semi-structured interviews with 25 electricians, 10 municipal inspectors, and 5 academic experts (Jerusalem College of Technology).</w:t>
            </w:r>
          </w:p>
        </w:tc>
        <w:tc>
          <w:tcPr/>
          <w:p>
            <w:pPr>
              <w:pStyle w:val="Compact"/>
              <w:jc w:val="left"/>
            </w:pPr>
            <w:r>
              <w:t xml:space="preserve">Assessing alignment between training content and Jerusalem’s unique challenges (e.g., installing conduits in limestone walls without damaging mosaics).</w:t>
            </w:r>
          </w:p>
        </w:tc>
      </w:tr>
      <w:tr>
        <w:tc>
          <w:tcPr/>
          <w:p>
            <w:pPr>
              <w:pStyle w:val="Compact"/>
              <w:jc w:val="left"/>
            </w:pPr>
            <w:r>
              <w:t xml:space="preserve">II: Field Compliance Audit</w:t>
            </w:r>
          </w:p>
        </w:tc>
        <w:tc>
          <w:tcPr/>
          <w:p>
            <w:pPr>
              <w:pStyle w:val="Compact"/>
              <w:jc w:val="left"/>
            </w:pPr>
            <w:r>
              <w:t xml:space="preserve">Random sampling of 120 buildings across 5 districts (Old City, Kiryat Ye’arim, Shuafat, Batei Ungar, Rehavia) using ISI protocols.</w:t>
            </w:r>
          </w:p>
        </w:tc>
        <w:tc>
          <w:tcPr/>
          <w:p>
            <w:pPr>
              <w:pStyle w:val="Compact"/>
              <w:jc w:val="left"/>
            </w:pPr>
            <w:r>
              <w:t xml:space="preserve">Documenting violations linked to electrician skill gaps—e.g., improper grounding in historic synagogues or tourist markets.</w:t>
            </w:r>
          </w:p>
        </w:tc>
      </w:tr>
      <w:tr>
        <w:tc>
          <w:tcPr/>
          <w:p>
            <w:pPr>
              <w:pStyle w:val="Compact"/>
              <w:jc w:val="left"/>
            </w:pPr>
            <w:r>
              <w:t xml:space="preserve">III: Framework Development</w:t>
            </w:r>
          </w:p>
        </w:tc>
        <w:tc>
          <w:tcPr/>
          <w:p>
            <w:pPr>
              <w:pStyle w:val="Compact"/>
              <w:jc w:val="left"/>
            </w:pPr>
            <w:r>
              <w:t xml:space="preserve">Collaborative workshops with IEA, Jerusalem Municipality, and certified electricians.</w:t>
            </w:r>
          </w:p>
        </w:tc>
        <w:tc>
          <w:tcPr/>
          <w:p>
            <w:pPr>
              <w:pStyle w:val="Compact"/>
              <w:jc w:val="left"/>
            </w:pPr>
            <w:r>
              <w:t xml:space="preserve">Co-creating a standardized training module for "Jerusalem Heritage Electricians" incorporating case studies from the Old City’s 2021 synagogue retrofit project.</w:t>
            </w:r>
          </w:p>
        </w:tc>
      </w:tr>
    </w:tbl>
    <w:bookmarkEnd w:id="25"/>
    <w:bookmarkStart w:id="26"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t xml:space="preserve">A validated competency checklist for Electrician professionals in Jerusalem, reducing compliance failures by an estimated 40%.</w:t>
      </w:r>
    </w:p>
    <w:p>
      <w:pPr>
        <w:numPr>
          <w:ilvl w:val="0"/>
          <w:numId w:val="1002"/>
        </w:numPr>
        <w:pStyle w:val="Compact"/>
      </w:pPr>
      <w:r>
        <w:t xml:space="preserve">Policy briefs for the Israel Ministry of Energy to revise certification requirements, mandating heritage-specific training modules.</w:t>
      </w:r>
    </w:p>
    <w:p>
      <w:pPr>
        <w:numPr>
          <w:ilvl w:val="0"/>
          <w:numId w:val="1002"/>
        </w:numPr>
        <w:pStyle w:val="Compact"/>
      </w:pPr>
      <w:r>
        <w:t xml:space="preserve">Cost-benefit analysis demonstrating that specialized electrician deployment prevents $2.1M in annual emergency repairs across Jerusalem’s municipal zones.</w:t>
      </w:r>
    </w:p>
    <w:p>
      <w:pPr>
        <w:pStyle w:val="FirstParagraph"/>
      </w:pPr>
      <w:r>
        <w:t xml:space="preserve">The significance extends beyond safety: A skilled Electrician workforce directly supports Israel’s economic priorities by safeguarding tourism infrastructure (e.g., the Western Wall plaza, Yad Vashem), reducing outage-related revenue loss. For Jerusalem specifically, this research addresses a systemic vulnerability where electrical failures threaten centuries of cultural heritage—a priority aligned with Israel’s national identity and international heritage commitments.</w:t>
      </w:r>
    </w:p>
    <w:bookmarkEnd w:id="26"/>
    <w:bookmarkStart w:id="27" w:name="timeline-and-resources"/>
    <w:p>
      <w:pPr>
        <w:pStyle w:val="Heading2"/>
      </w:pPr>
      <w:r>
        <w:t xml:space="preserve">7. Timeline and Resources</w:t>
      </w:r>
    </w:p>
    <w:p>
      <w:pPr>
        <w:pStyle w:val="FirstParagraph"/>
      </w:pPr>
      <w:r>
        <w:t xml:space="preserve">The project will be executed through the Jerusalem Center for Sustainable Infrastructure (JCSI), collaborating with the Israel Electric Corporation (IEC). Key resources include access to municipal building permits databases, partnership with the Ministry of Education’s vocational training arm, and a $185,000 budget covering fieldwork, expert consultations, and framework development. A phased timeline ensures rapid impact: Phase I completion by Month 6 will inform immediate training adjustments in Jerusalem’s electrician apprenticeship programs.</w:t>
      </w:r>
    </w:p>
    <w:bookmarkEnd w:id="27"/>
    <w:bookmarkStart w:id="28" w:name="conclusion"/>
    <w:p>
      <w:pPr>
        <w:pStyle w:val="Heading2"/>
      </w:pPr>
      <w:r>
        <w:t xml:space="preserve">8. Conclusion</w:t>
      </w:r>
    </w:p>
    <w:p>
      <w:pPr>
        <w:pStyle w:val="FirstParagraph"/>
      </w:pPr>
      <w:r>
        <w:t xml:space="preserve">In Israel Jerusalem, where electrical infrastructure underpins both daily life and cultural legacy, the role of the Electrician transcends technical execution—it is a guardian of community safety and historical continuity. This research moves beyond generic standards to forge a path where certification reflects Jerusalem’s unique demands. By centering the electrician as an indispensable professional within Israel’s urban narrative, this proposal offers actionable solutions for resilient infrastructure in one of the world’s most complex cities. The outcomes will not only reduce fire incidents but also establish a replicable model for heritage-rich municipalities across Israel and globally, proving that specialized training is foundational to sustainable urban living in Jerusalem.</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Infrastructure in Jerusalem, Israel Through Specialized Electrician Training and Innovation</dc:title>
  <dc:creator/>
  <dc:language>en</dc:language>
  <cp:keywords/>
  <dcterms:created xsi:type="dcterms:W3CDTF">2026-07-21T09:08:29Z</dcterms:created>
  <dcterms:modified xsi:type="dcterms:W3CDTF">2026-07-21T09:08:29Z</dcterms:modified>
</cp:coreProperties>
</file>

<file path=docProps/custom.xml><?xml version="1.0" encoding="utf-8"?>
<Properties xmlns="http://schemas.openxmlformats.org/officeDocument/2006/custom-properties" xmlns:vt="http://schemas.openxmlformats.org/officeDocument/2006/docPropsVTypes"/>
</file>