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and</w:t>
      </w:r>
      <w:r>
        <w:t xml:space="preserve"> </w:t>
      </w:r>
      <w:r>
        <w:t xml:space="preserve">Infrastructure</w:t>
      </w:r>
      <w:r>
        <w:t xml:space="preserve"> </w:t>
      </w:r>
      <w:r>
        <w:t xml:space="preserve">Modernization</w:t>
      </w:r>
      <w:r>
        <w:t xml:space="preserve"> </w:t>
      </w:r>
      <w:r>
        <w:t xml:space="preserve">in</w:t>
      </w:r>
      <w:r>
        <w:t xml:space="preserve"> </w:t>
      </w:r>
      <w:r>
        <w:t xml:space="preserve">Italy</w:t>
      </w:r>
      <w:r>
        <w:t xml:space="preserve"> </w:t>
      </w:r>
      <w:r>
        <w:t xml:space="preserve">Naples</w:t>
      </w:r>
    </w:p>
    <w:bookmarkStart w:id="31" w:name="X5a7a2ff05fae3d1417d9b045d17f2cf229a0802"/>
    <w:p>
      <w:pPr>
        <w:pStyle w:val="Heading1"/>
      </w:pPr>
      <w:r>
        <w:t xml:space="preserve">Research Proposal: Electrician Workforce Development and Infrastructure Modernization in Italy Naples</w:t>
      </w:r>
    </w:p>
    <w:bookmarkStart w:id="20" w:name="introduction-and-problem-statement"/>
    <w:p>
      <w:pPr>
        <w:pStyle w:val="Heading2"/>
      </w:pPr>
      <w:r>
        <w:t xml:space="preserve">1. Introduction and Problem Statement</w:t>
      </w:r>
    </w:p>
    <w:p>
      <w:pPr>
        <w:pStyle w:val="FirstParagraph"/>
      </w:pPr>
      <w:r>
        <w:t xml:space="preserve">Naples, a historic metropolis of over 3 million residents within the Campania region of Italy, faces critical challenges in its electrical infrastructure. The city's aging power grid, coupled with rapid urbanization and seasonal tourism surges exceeding 15 million visitors annually, places immense strain on the local</w:t>
      </w:r>
      <w:r>
        <w:t xml:space="preserve"> </w:t>
      </w:r>
      <w:r>
        <w:rPr>
          <w:bCs/>
          <w:b/>
        </w:rPr>
        <w:t xml:space="preserve">Electrician</w:t>
      </w:r>
      <w:r>
        <w:t xml:space="preserve"> </w:t>
      </w:r>
      <w:r>
        <w:t xml:space="preserve">workforce. This research proposal addresses a pressing gap: the lack of data-driven strategies to modernize Naples' electrical systems while ensuring a skilled, adaptable</w:t>
      </w:r>
      <w:r>
        <w:t xml:space="preserve"> </w:t>
      </w:r>
      <w:r>
        <w:rPr>
          <w:bCs/>
          <w:b/>
        </w:rPr>
        <w:t xml:space="preserve">Electrician</w:t>
      </w:r>
      <w:r>
        <w:t xml:space="preserve"> </w:t>
      </w:r>
      <w:r>
        <w:t xml:space="preserve">labor pool. Current infrastructure issues—frequent outages in historic districts (e.g., Centro Storico), safety hazards in informal settlements (borgate), and inefficiencies in integrating renewable energy—directly impact public safety, economic productivity, and Italy's national climate goals. As a key city within Southern Italy, Naples exemplifies systemic challenges requiring localized solutions that balance heritage preservation with technological advancement.</w:t>
      </w:r>
    </w:p>
    <w:bookmarkEnd w:id="20"/>
    <w:bookmarkStart w:id="21" w:name="Xdcaa5b69c75b03e77c736768cff724ade800167"/>
    <w:p>
      <w:pPr>
        <w:pStyle w:val="Heading2"/>
      </w:pPr>
      <w:r>
        <w:t xml:space="preserve">2. Literature Review: Contextualizing the Naples Challenge</w:t>
      </w:r>
    </w:p>
    <w:p>
      <w:pPr>
        <w:pStyle w:val="FirstParagraph"/>
      </w:pPr>
      <w:r>
        <w:t xml:space="preserve">Existing studies on Italian electrical infrastructure (e.g., ANIE 2023) highlight national underinvestment in Southern Italy, where Naples serves as a critical case study. Research by the University of Naples Federico II (2021) identified that over 45% of Naples' low-voltage grid components are obsolete, increasing fault risks by 30% compared to Northern Italian cities. Similarly, a Fondazione Edison report (2022) noted that</w:t>
      </w:r>
      <w:r>
        <w:t xml:space="preserve"> </w:t>
      </w:r>
      <w:r>
        <w:rPr>
          <w:bCs/>
          <w:b/>
        </w:rPr>
        <w:t xml:space="preserve">Electrician</w:t>
      </w:r>
      <w:r>
        <w:t xml:space="preserve"> </w:t>
      </w:r>
      <w:r>
        <w:t xml:space="preserve">shortages in Southern Italy exceed 18%, exacerbated by migration to urban centers and inadequate vocational training pipelines. Crucially, no focused research has examined how Naples' unique blend of medieval architecture, dense population, and seasonal tourism demands can inform tailored workforce development. This gap impedes Italy's energy transition objectives under the National Energy Strategy (2030). Our proposal bridges this divide by centering</w:t>
      </w:r>
      <w:r>
        <w:t xml:space="preserve"> </w:t>
      </w:r>
      <w:r>
        <w:rPr>
          <w:bCs/>
          <w:b/>
        </w:rPr>
        <w:t xml:space="preserve">Italy Naples</w:t>
      </w:r>
      <w:r>
        <w:t xml:space="preserve"> </w:t>
      </w:r>
      <w:r>
        <w:t xml:space="preserve">as the primary empirical site.</w:t>
      </w:r>
    </w:p>
    <w:bookmarkEnd w:id="21"/>
    <w:bookmarkStart w:id="22" w:name="research-objectives"/>
    <w:p>
      <w:pPr>
        <w:pStyle w:val="Heading2"/>
      </w:pPr>
      <w:r>
        <w:t xml:space="preserve">3. Research Objectives</w:t>
      </w:r>
    </w:p>
    <w:p>
      <w:pPr>
        <w:numPr>
          <w:ilvl w:val="0"/>
          <w:numId w:val="1001"/>
        </w:numPr>
        <w:pStyle w:val="Compact"/>
      </w:pPr>
      <w:r>
        <w:t xml:space="preserve">To map and analyze current electrical infrastructure vulnerabilities across Naples' distinct urban zones (historic centers, suburban borgate, tourist hubs).</w:t>
      </w:r>
    </w:p>
    <w:p>
      <w:pPr>
        <w:numPr>
          <w:ilvl w:val="0"/>
          <w:numId w:val="1001"/>
        </w:numPr>
        <w:pStyle w:val="Compact"/>
      </w:pPr>
      <w:r>
        <w:t xml:space="preserve">To assess the competencies, training gaps, and professional challenges faced by</w:t>
      </w:r>
      <w:r>
        <w:t xml:space="preserve"> </w:t>
      </w:r>
      <w:r>
        <w:rPr>
          <w:bCs/>
          <w:b/>
        </w:rPr>
        <w:t xml:space="preserve">Electrician</w:t>
      </w:r>
      <w:r>
        <w:t xml:space="preserve">s working in Naples' complex environment.</w:t>
      </w:r>
    </w:p>
    <w:p>
      <w:pPr>
        <w:numPr>
          <w:ilvl w:val="0"/>
          <w:numId w:val="1001"/>
        </w:numPr>
        <w:pStyle w:val="Compact"/>
      </w:pPr>
      <w:r>
        <w:t xml:space="preserve">To develop a scalable framework for modernizing electrical services in Naples that integrates heritage conservation with smart-grid technologies.</w:t>
      </w:r>
    </w:p>
    <w:p>
      <w:pPr>
        <w:numPr>
          <w:ilvl w:val="0"/>
          <w:numId w:val="1001"/>
        </w:numPr>
        <w:pStyle w:val="Compact"/>
      </w:pPr>
      <w:r>
        <w:t xml:space="preserve">To propose evidence-based policy interventions for regional (Campania) and national (Italy) stakeholders to strengthen the electrician workforce.</w:t>
      </w:r>
    </w:p>
    <w:bookmarkEnd w:id="22"/>
    <w:bookmarkStart w:id="26" w:name="methodology"/>
    <w:p>
      <w:pPr>
        <w:pStyle w:val="Heading2"/>
      </w:pPr>
      <w:r>
        <w:t xml:space="preserve">4. Methodology</w:t>
      </w:r>
    </w:p>
    <w:p>
      <w:pPr>
        <w:pStyle w:val="FirstParagraph"/>
      </w:pPr>
      <w:r>
        <w:t xml:space="preserve">This mixed-methods study employs a 15-month phased approach:</w:t>
      </w:r>
    </w:p>
    <w:bookmarkStart w:id="23" w:name="Xe286e6543dcb4f37473b9dde765ea6c4de7971d"/>
    <w:p>
      <w:pPr>
        <w:pStyle w:val="Heading3"/>
      </w:pPr>
      <w:r>
        <w:t xml:space="preserve">Phase 1: Infrastructure &amp; Needs Assessment (Months 1-4)</w:t>
      </w:r>
    </w:p>
    <w:p>
      <w:pPr>
        <w:numPr>
          <w:ilvl w:val="0"/>
          <w:numId w:val="1002"/>
        </w:numPr>
        <w:pStyle w:val="Compact"/>
      </w:pPr>
      <w:r>
        <w:rPr>
          <w:bCs/>
          <w:b/>
        </w:rPr>
        <w:t xml:space="preserve">Data Collection:</w:t>
      </w:r>
      <w:r>
        <w:t xml:space="preserve"> </w:t>
      </w:r>
      <w:r>
        <w:t xml:space="preserve">Collaborate with ABB S.p.A. Naples and ENEL Distribuzione to access anonymized outage records (2020–2024), focusing on high-failure zones in Naples' historic center and Mergellina waterfront.</w:t>
      </w:r>
    </w:p>
    <w:p>
      <w:pPr>
        <w:numPr>
          <w:ilvl w:val="0"/>
          <w:numId w:val="1002"/>
        </w:numPr>
        <w:pStyle w:val="Compact"/>
      </w:pPr>
      <w:r>
        <w:rPr>
          <w:bCs/>
          <w:b/>
        </w:rPr>
        <w:t xml:space="preserve">Spatial Analysis:</w:t>
      </w:r>
      <w:r>
        <w:t xml:space="preserve"> </w:t>
      </w:r>
      <w:r>
        <w:t xml:space="preserve">GIS mapping to correlate infrastructure age, population density, and tourism patterns (e.g., summer influx to Posillipo) with electrical fault hotspots.</w:t>
      </w:r>
    </w:p>
    <w:bookmarkEnd w:id="23"/>
    <w:bookmarkStart w:id="24" w:name="Xf9457324f498e36897d3782f17417eddd7f9e26"/>
    <w:p>
      <w:pPr>
        <w:pStyle w:val="Heading3"/>
      </w:pPr>
      <w:r>
        <w:t xml:space="preserve">Phase 2: Electrician Workforce Study (Months 5-10)</w:t>
      </w:r>
    </w:p>
    <w:p>
      <w:pPr>
        <w:numPr>
          <w:ilvl w:val="0"/>
          <w:numId w:val="1003"/>
        </w:numPr>
        <w:pStyle w:val="Compact"/>
      </w:pPr>
      <w:r>
        <w:rPr>
          <w:bCs/>
          <w:b/>
        </w:rPr>
        <w:t xml:space="preserve">Surveys &amp; Interviews:</w:t>
      </w:r>
      <w:r>
        <w:t xml:space="preserve"> </w:t>
      </w:r>
      <w:r>
        <w:t xml:space="preserve">Target 75+ certified electricians across Naples districts (e.g., Chiaia, Pignasecca, Vomero) using stratified sampling to capture diversity in age, experience, and workplace (private firms vs. municipal utilities).</w:t>
      </w:r>
    </w:p>
    <w:p>
      <w:pPr>
        <w:numPr>
          <w:ilvl w:val="0"/>
          <w:numId w:val="1003"/>
        </w:numPr>
        <w:pStyle w:val="Compact"/>
      </w:pPr>
      <w:r>
        <w:rPr>
          <w:bCs/>
          <w:b/>
        </w:rPr>
        <w:t xml:space="preserve">Focus Groups:</w:t>
      </w:r>
      <w:r>
        <w:t xml:space="preserve"> </w:t>
      </w:r>
      <w:r>
        <w:t xml:space="preserve">6 sessions exploring challenges: rewiring historic buildings without damaging frescoes; managing temporary grid loads during events like the Feast of San Gennaro; safety protocols in informal settlements.</w:t>
      </w:r>
    </w:p>
    <w:bookmarkEnd w:id="24"/>
    <w:bookmarkStart w:id="25" w:name="X2f1048e6ee46e388ab36efdb2913081744081ed"/>
    <w:p>
      <w:pPr>
        <w:pStyle w:val="Heading3"/>
      </w:pPr>
      <w:r>
        <w:t xml:space="preserve">Phase 3: Co-Creation &amp; Policy Design (Months 11-15)</w:t>
      </w:r>
    </w:p>
    <w:p>
      <w:pPr>
        <w:numPr>
          <w:ilvl w:val="0"/>
          <w:numId w:val="1004"/>
        </w:numPr>
        <w:pStyle w:val="Compact"/>
      </w:pPr>
      <w:r>
        <w:rPr>
          <w:bCs/>
          <w:b/>
        </w:rPr>
        <w:t xml:space="preserve">Workshop Series:</w:t>
      </w:r>
      <w:r>
        <w:t xml:space="preserve"> </w:t>
      </w:r>
      <w:r>
        <w:t xml:space="preserve">Partner with Naples Technical Institute (ITS) and ASL Napoli to prototype training modules for heritage-sensitive electrical work.</w:t>
      </w:r>
    </w:p>
    <w:p>
      <w:pPr>
        <w:numPr>
          <w:ilvl w:val="0"/>
          <w:numId w:val="1004"/>
        </w:numPr>
        <w:pStyle w:val="Compact"/>
      </w:pPr>
      <w:r>
        <w:rPr>
          <w:bCs/>
          <w:b/>
        </w:rPr>
        <w:t xml:space="preserve">Pilot Program:</w:t>
      </w:r>
      <w:r>
        <w:t xml:space="preserve"> </w:t>
      </w:r>
      <w:r>
        <w:t xml:space="preserve">Test a "Smart Grid Technician" certification pathway for 20 electricians, integrating IoT diagnostics and solar microgrid installation.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actionable outcomes directly relevant to Naples' needs:</w:t>
      </w:r>
    </w:p>
    <w:p>
      <w:pPr>
        <w:numPr>
          <w:ilvl w:val="0"/>
          <w:numId w:val="1005"/>
        </w:numPr>
        <w:pStyle w:val="Compact"/>
      </w:pPr>
      <w:r>
        <w:rPr>
          <w:bCs/>
          <w:b/>
        </w:rPr>
        <w:t xml:space="preserve">A Digital Infrastructure Atlas for Naples:</w:t>
      </w:r>
      <w:r>
        <w:t xml:space="preserve"> </w:t>
      </w:r>
      <w:r>
        <w:t xml:space="preserve">A publicly accessible platform identifying high-risk zones, required upgrades, and optimal workforce deployment strategies for regional utilities.</w:t>
      </w:r>
    </w:p>
    <w:p>
      <w:pPr>
        <w:numPr>
          <w:ilvl w:val="0"/>
          <w:numId w:val="1005"/>
        </w:numPr>
        <w:pStyle w:val="Compact"/>
      </w:pPr>
      <w:r>
        <w:rPr>
          <w:bCs/>
          <w:b/>
        </w:rPr>
        <w:t xml:space="preserve">Curriculum Framework for Electrician Training:</w:t>
      </w:r>
      <w:r>
        <w:t xml:space="preserve"> </w:t>
      </w:r>
      <w:r>
        <w:t xml:space="preserve">Updated vocational programs emphasizing heritage preservation techniques (e.g., non-invasive wiring methods), renewable integration (solar/wind microgrids), and tourism-season load management—all validated by Naples electricians.</w:t>
      </w:r>
    </w:p>
    <w:p>
      <w:pPr>
        <w:numPr>
          <w:ilvl w:val="0"/>
          <w:numId w:val="1005"/>
        </w:numPr>
        <w:pStyle w:val="Compact"/>
      </w:pPr>
      <w:r>
        <w:rPr>
          <w:bCs/>
          <w:b/>
        </w:rPr>
        <w:t xml:space="preserve">Policy Brief for Campania Region:</w:t>
      </w:r>
      <w:r>
        <w:t xml:space="preserve"> </w:t>
      </w:r>
      <w:r>
        <w:t xml:space="preserve">Recommendations for incentivizing apprenticeships in Naples, aligning with Italy's National Recovery and Resilience Plan (PNRR) funds targeting Southern Italy infrastructure.</w:t>
      </w:r>
    </w:p>
    <w:p>
      <w:pPr>
        <w:numPr>
          <w:ilvl w:val="0"/>
          <w:numId w:val="1005"/>
        </w:numPr>
        <w:pStyle w:val="Compact"/>
      </w:pPr>
      <w:r>
        <w:rPr>
          <w:bCs/>
          <w:b/>
        </w:rPr>
        <w:t xml:space="preserve">Model for Southern Italy:</w:t>
      </w:r>
      <w:r>
        <w:t xml:space="preserve"> </w:t>
      </w:r>
      <w:r>
        <w:t xml:space="preserve">A replicable framework applicable to cities like Palermo or Bari facing similar challenges, advancing Italy’s energy equity goals.</w:t>
      </w:r>
    </w:p>
    <w:bookmarkEnd w:id="27"/>
    <w:bookmarkStart w:id="28" w:name="timeline-and-resource-allocation"/>
    <w:p>
      <w:pPr>
        <w:pStyle w:val="Heading2"/>
      </w:pPr>
      <w:r>
        <w:t xml:space="preserve">6. Timeline and Resource Allocation</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Milestones (Month)</w:t>
      </w:r>
    </w:p>
    <w:p>
      <w:pPr>
        <w:pStyle w:val="BodyText"/>
      </w:pPr>
      <w:r>
        <w:t xml:space="preserve">Infrastructure Assessment</w:t>
      </w:r>
    </w:p>
    <w:p>
      <w:pPr>
        <w:pStyle w:val="BodyText"/>
      </w:pPr>
      <w:r>
        <w:t xml:space="preserve">Data collection, GIS mapping</w:t>
      </w:r>
    </w:p>
    <w:p>
      <w:pPr>
        <w:pStyle w:val="BodyText"/>
      </w:pPr>
      <w:r>
        <w:t xml:space="preserve">Digital Atlas v1.0</w:t>
      </w:r>
    </w:p>
    <w:p>
      <w:pPr>
        <w:pStyle w:val="BodyText"/>
      </w:pPr>
      <w:r>
        <w:t xml:space="preserve">4</w:t>
      </w:r>
    </w:p>
    <w:p>
      <w:pPr>
        <w:pStyle w:val="BodyText"/>
      </w:pPr>
      <w:r>
        <w:t xml:space="preserve">Workforce Study</w:t>
      </w:r>
    </w:p>
    <w:p>
      <w:pPr>
        <w:pStyle w:val="BodyText"/>
      </w:pPr>
      <w:r>
        <w:t xml:space="preserve">Surveys, interviews, focus groups</w:t>
      </w:r>
    </w:p>
    <w:p>
      <w:pPr>
        <w:numPr>
          <w:ilvl w:val="0"/>
          <w:numId w:val="1006"/>
        </w:numPr>
        <w:pStyle w:val="Compact"/>
      </w:pPr>
      <w:r>
        <w:t xml:space="preserve">Certified Electrician Competency Report</w:t>
      </w:r>
    </w:p>
    <w:p>
      <w:pPr>
        <w:pStyle w:val="FirstParagraph"/>
      </w:pPr>
      <w:r>
        <w:br/>
      </w:r>
    </w:p>
    <w:p>
      <w:pPr>
        <w:pStyle w:val="BodyText"/>
      </w:pPr>
      <w:r>
        <w:t xml:space="preserve">10</w:t>
      </w:r>
    </w:p>
    <w:p>
      <w:pPr>
        <w:pStyle w:val="BodyText"/>
      </w:pPr>
      <w:r>
        <w:t xml:space="preserve">Policy &amp; Training Design</w:t>
      </w:r>
    </w:p>
    <w:p>
      <w:pPr>
        <w:pStyle w:val="BodyText"/>
      </w:pPr>
      <w:r>
        <w:t xml:space="preserve">Workshops, pilot program development</w:t>
      </w:r>
    </w:p>
    <w:p>
      <w:pPr>
        <w:pStyle w:val="BodyText"/>
      </w:pPr>
      <w:r>
        <w:t xml:space="preserve">Pilot Program Framework + Curriculum Drafts</w:t>
      </w:r>
    </w:p>
    <w:p>
      <w:pPr>
        <w:pStyle w:val="BodyText"/>
      </w:pPr>
      <w:r>
        <w:t xml:space="preserve">12</w:t>
      </w:r>
    </w:p>
    <w:p>
      <w:pPr>
        <w:pStyle w:val="BodyText"/>
      </w:pPr>
      <w:r>
        <w:t xml:space="preserve">Final Report &amp; Dissemination (Month 15)</w:t>
      </w:r>
    </w:p>
    <w:bookmarkEnd w:id="28"/>
    <w:bookmarkStart w:id="29" w:name="Xf0b7f8779940b1719ba8db9fdacb7edeff51a50"/>
    <w:p>
      <w:pPr>
        <w:pStyle w:val="Heading2"/>
      </w:pPr>
      <w:r>
        <w:t xml:space="preserve">7. Conclusion: Why Naples Matters for Italy's Future</w:t>
      </w:r>
    </w:p>
    <w:p>
      <w:pPr>
        <w:pStyle w:val="FirstParagraph"/>
      </w:pPr>
      <w:r>
        <w:t xml:space="preserve">Naples is not merely a city; it is the crucible where Italy’s energy transition meets its most complex urban reality. This</w:t>
      </w:r>
      <w:r>
        <w:t xml:space="preserve"> </w:t>
      </w:r>
      <w:r>
        <w:rPr>
          <w:bCs/>
          <w:b/>
        </w:rPr>
        <w:t xml:space="preserve">Research Proposal</w:t>
      </w:r>
      <w:r>
        <w:t xml:space="preserve"> </w:t>
      </w:r>
      <w:r>
        <w:t xml:space="preserve">centers the critical role of the modern</w:t>
      </w:r>
      <w:r>
        <w:t xml:space="preserve"> </w:t>
      </w:r>
      <w:r>
        <w:rPr>
          <w:bCs/>
          <w:b/>
        </w:rPr>
        <w:t xml:space="preserve">Electrician</w:t>
      </w:r>
      <w:r>
        <w:t xml:space="preserve"> </w:t>
      </w:r>
      <w:r>
        <w:t xml:space="preserve">in safeguarding Naples’ heritage, ensuring public safety, and driving economic vitality. By grounding our work in Naples’ specific demands—its historic fabric, seasonal pressures, and regional disparities—we generate insights that resonate far beyond Campania. For Italy as a nation, this project is a strategic investment: a skilled electrician workforce is the backbone of reliable energy access for 60 million citizens. Failure to address Naples’ challenges risks systemic grid instability and missed opportunities in Southern Italy’s green transition. We seek support to transform research into action, ensuring that every</w:t>
      </w:r>
      <w:r>
        <w:t xml:space="preserve"> </w:t>
      </w:r>
      <w:r>
        <w:rPr>
          <w:bCs/>
          <w:b/>
        </w:rPr>
        <w:t xml:space="preserve">Electrician</w:t>
      </w:r>
      <w:r>
        <w:t xml:space="preserve"> </w:t>
      </w:r>
      <w:r>
        <w:t xml:space="preserve">in Naples has the tools to power a resilient, sustainable future for all of</w:t>
      </w:r>
      <w:r>
        <w:t xml:space="preserve"> </w:t>
      </w:r>
      <w:r>
        <w:rPr>
          <w:bCs/>
          <w:b/>
        </w:rPr>
        <w:t xml:space="preserve">Italy</w:t>
      </w:r>
      <w:r>
        <w:t xml:space="preserve">.</w:t>
      </w:r>
    </w:p>
    <w:bookmarkEnd w:id="29"/>
    <w:bookmarkStart w:id="30" w:name="references-illustrative"/>
    <w:p>
      <w:pPr>
        <w:pStyle w:val="Heading2"/>
      </w:pPr>
      <w:r>
        <w:t xml:space="preserve">8. References (Illustrative)</w:t>
      </w:r>
    </w:p>
    <w:p>
      <w:pPr>
        <w:numPr>
          <w:ilvl w:val="0"/>
          <w:numId w:val="1007"/>
        </w:numPr>
        <w:pStyle w:val="Compact"/>
      </w:pPr>
      <w:r>
        <w:t xml:space="preserve">Anie Rinnovabili. (2023). *Italian Energy Infrastructure Report*. Rome: ANIE.</w:t>
      </w:r>
    </w:p>
    <w:p>
      <w:pPr>
        <w:numPr>
          <w:ilvl w:val="0"/>
          <w:numId w:val="1007"/>
        </w:numPr>
        <w:pStyle w:val="Compact"/>
      </w:pPr>
      <w:r>
        <w:t xml:space="preserve">University of Naples Federico II. (2021). *Urban Grid Vulnerability in Southern Italy*. Napoli: Dipartimento di Ingegneria.</w:t>
      </w:r>
    </w:p>
    <w:p>
      <w:pPr>
        <w:numPr>
          <w:ilvl w:val="0"/>
          <w:numId w:val="1007"/>
        </w:numPr>
        <w:pStyle w:val="Compact"/>
      </w:pPr>
      <w:r>
        <w:t xml:space="preserve">Fondazione Edison. (2022). *Workforce Shortages and Regional Disparities*. Milan: Fondazione Edison.</w:t>
      </w:r>
    </w:p>
    <w:p>
      <w:pPr>
        <w:numPr>
          <w:ilvl w:val="0"/>
          <w:numId w:val="1007"/>
        </w:numPr>
        <w:pStyle w:val="Compact"/>
      </w:pPr>
      <w:r>
        <w:t xml:space="preserve">Italian Ministry of Economic Development. (2023). *National Energy Strategy 2030*. Rome: MISE.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and Infrastructure Modernization in Italy Naples</dc:title>
  <dc:creator/>
  <dc:language>en</dc:language>
  <cp:keywords/>
  <dcterms:created xsi:type="dcterms:W3CDTF">2025-12-10T18:18:21Z</dcterms:created>
  <dcterms:modified xsi:type="dcterms:W3CDTF">2025-12-10T18:18:21Z</dcterms:modified>
</cp:coreProperties>
</file>

<file path=docProps/custom.xml><?xml version="1.0" encoding="utf-8"?>
<Properties xmlns="http://schemas.openxmlformats.org/officeDocument/2006/custom-properties" xmlns:vt="http://schemas.openxmlformats.org/officeDocument/2006/docPropsVTypes"/>
</file>