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Workforce</w:t>
      </w:r>
      <w:r>
        <w:t xml:space="preserve"> </w:t>
      </w:r>
      <w:r>
        <w:t xml:space="preserve">Competency</w:t>
      </w:r>
      <w:r>
        <w:t xml:space="preserve"> </w:t>
      </w:r>
      <w:r>
        <w:t xml:space="preserve">in</w:t>
      </w:r>
      <w:r>
        <w:t xml:space="preserve"> </w:t>
      </w:r>
      <w:r>
        <w:t xml:space="preserve">Kuwait</w:t>
      </w:r>
      <w:r>
        <w:t xml:space="preserve"> </w:t>
      </w:r>
      <w:r>
        <w:t xml:space="preserve">City</w:t>
      </w:r>
    </w:p>
    <w:bookmarkStart w:id="26" w:name="X864c8990378a2c19ffccc2f2fe23601d47d60b7"/>
    <w:p>
      <w:pPr>
        <w:pStyle w:val="Heading1"/>
      </w:pPr>
      <w:r>
        <w:t xml:space="preserve">Research Proposal: Enhancing Professional Standards and Safety Protocols for Electricians in Kuwait City, Kuwait</w:t>
      </w:r>
    </w:p>
    <w:p>
      <w:pPr>
        <w:pStyle w:val="FirstParagraph"/>
      </w:pPr>
      <w:r>
        <w:rPr>
          <w:bCs/>
          <w:b/>
        </w:rPr>
        <w:t xml:space="preserve">Abstract:</w:t>
      </w:r>
      <w:r>
        <w:t xml:space="preserve"> </w:t>
      </w:r>
      <w:r>
        <w:t xml:space="preserve">This research proposal outlines a critical investigation into the professional standards, safety practices, and workforce development needs of licensed</w:t>
      </w:r>
      <w:r>
        <w:t xml:space="preserve"> </w:t>
      </w:r>
      <w:r>
        <w:rPr>
          <w:iCs/>
          <w:i/>
        </w:rPr>
        <w:t xml:space="preserve">Electrician</w:t>
      </w:r>
      <w:r>
        <w:t xml:space="preserve">s operating within</w:t>
      </w:r>
      <w:r>
        <w:t xml:space="preserve"> </w:t>
      </w:r>
      <w:r>
        <w:rPr>
          <w:iCs/>
          <w:i/>
        </w:rPr>
        <w:t xml:space="preserve">Kuwait City</w:t>
      </w:r>
      <w:r>
        <w:t xml:space="preserve">, the capital and economic heart of the State of Kuwait. With rapid urbanization, industrial expansion, and national sustainability goals under Kuwait Vision 2035 driving unprecedented electrical infrastructure demands, this study addresses a pressing gap in understanding the specific challenges faced by</w:t>
      </w:r>
      <w:r>
        <w:t xml:space="preserve"> </w:t>
      </w:r>
      <w:r>
        <w:rPr>
          <w:iCs/>
          <w:i/>
        </w:rPr>
        <w:t xml:space="preserve">Electrician</w:t>
      </w:r>
      <w:r>
        <w:t xml:space="preserve">s within</w:t>
      </w:r>
      <w:r>
        <w:t xml:space="preserve"> </w:t>
      </w:r>
      <w:r>
        <w:rPr>
          <w:iCs/>
          <w:i/>
        </w:rPr>
        <w:t xml:space="preserve">Kuwait City</w:t>
      </w:r>
      <w:r>
        <w:t xml:space="preserve">. The proposed research seeks to develop actionable recommendations for policy reform, training enhancement, and safety optimization directly applicable to the unique context of</w:t>
      </w:r>
      <w:r>
        <w:t xml:space="preserve"> </w:t>
      </w:r>
      <w:r>
        <w:rPr>
          <w:iCs/>
          <w:i/>
        </w:rPr>
        <w:t xml:space="preserve">Kuwait City</w:t>
      </w:r>
      <w:r>
        <w:t xml:space="preserve">, ensuring a resilient, skilled, and safe electrical workforce essential for national progress.</w:t>
      </w:r>
    </w:p>
    <w:bookmarkStart w:id="20" w:name="Xc2954ee0a6dad8f1fa60a2f331a8998baf01b05"/>
    <w:p>
      <w:pPr>
        <w:pStyle w:val="Heading2"/>
      </w:pPr>
      <w:r>
        <w:t xml:space="preserve">1. Introduction: The Critical Role of Electricians in Kuwait City's Development</w:t>
      </w:r>
    </w:p>
    <w:p>
      <w:pPr>
        <w:pStyle w:val="FirstParagraph"/>
      </w:pPr>
      <w:r>
        <w:t xml:space="preserve">Kuwait City stands as a dynamic hub experiencing continuous architectural transformation, technological integration, and population growth. This urban evolution places immense pressure on its electrical infrastructure – powering high-rises, industrial zones (like Al-Sulaibiya Industrial Area), commercial complexes (Safat, Hawally), and residential districts. The</w:t>
      </w:r>
      <w:r>
        <w:t xml:space="preserve"> </w:t>
      </w:r>
      <w:r>
        <w:rPr>
          <w:iCs/>
          <w:i/>
        </w:rPr>
        <w:t xml:space="preserve">Electrician</w:t>
      </w:r>
      <w:r>
        <w:t xml:space="preserve">, as the frontline professional maintaining this critical lifeline, is indispensable. However, the rapid pace of development has exposed vulnerabilities in workforce capacity, safety compliance adherence, and alignment with modern energy demands within</w:t>
      </w:r>
      <w:r>
        <w:t xml:space="preserve"> </w:t>
      </w:r>
      <w:r>
        <w:rPr>
          <w:iCs/>
          <w:i/>
        </w:rPr>
        <w:t xml:space="preserve">Kuwait City</w:t>
      </w:r>
      <w:r>
        <w:t xml:space="preserve">. Current regulatory frameworks often lag behind technological advancements (e.g., smart grids, solar integration) and the specific environmental challenges posed by Kuwait's intense heat. This Research Proposal directly addresses this critical gap, focusing on the practical realities faced by</w:t>
      </w:r>
      <w:r>
        <w:t xml:space="preserve"> </w:t>
      </w:r>
      <w:r>
        <w:rPr>
          <w:iCs/>
          <w:i/>
        </w:rPr>
        <w:t xml:space="preserve">Electrician</w:t>
      </w:r>
      <w:r>
        <w:t xml:space="preserve">s daily in</w:t>
      </w:r>
      <w:r>
        <w:t xml:space="preserve"> </w:t>
      </w:r>
      <w:r>
        <w:rPr>
          <w:iCs/>
          <w:i/>
        </w:rPr>
        <w:t xml:space="preserve">Kuwait City</w:t>
      </w:r>
      <w:r>
        <w:t xml:space="preserve">, moving beyond generic studies to deliver location-specific insights.</w:t>
      </w:r>
    </w:p>
    <w:bookmarkEnd w:id="20"/>
    <w:bookmarkStart w:id="21" w:name="Xf1b490a27d2a25fec4bdf5905daaf5714bcbc57"/>
    <w:p>
      <w:pPr>
        <w:pStyle w:val="Heading2"/>
      </w:pPr>
      <w:r>
        <w:t xml:space="preserve">2. Problem Statement: Challenges Facing Electricians in Kuwait City</w:t>
      </w:r>
    </w:p>
    <w:p>
      <w:pPr>
        <w:pStyle w:val="FirstParagraph"/>
      </w:pPr>
      <w:r>
        <w:t xml:space="preserve">The specific challenges confronting licensed and unlicensed electrical personnel operating within the dense urban fabric of</w:t>
      </w:r>
      <w:r>
        <w:t xml:space="preserve"> </w:t>
      </w:r>
      <w:r>
        <w:rPr>
          <w:iCs/>
          <w:i/>
        </w:rPr>
        <w:t xml:space="preserve">Kuwait City</w:t>
      </w:r>
      <w:r>
        <w:t xml:space="preserve"> </w:t>
      </w:r>
      <w:r>
        <w:t xml:space="preserve">are multifaceted:</w:t>
      </w:r>
    </w:p>
    <w:p>
      <w:pPr>
        <w:numPr>
          <w:ilvl w:val="0"/>
          <w:numId w:val="1001"/>
        </w:numPr>
        <w:pStyle w:val="Compact"/>
      </w:pPr>
      <w:r>
        <w:rPr>
          <w:bCs/>
          <w:b/>
        </w:rPr>
        <w:t xml:space="preserve">Labor Market Imbalances:</w:t>
      </w:r>
      <w:r>
        <w:t xml:space="preserve"> </w:t>
      </w:r>
      <w:r>
        <w:t xml:space="preserve">Over-reliance on expatriate labor (estimates suggest 70%+ of the workforce), coupled with insufficient local talent pipeline development, creates instability and hinders long-term strategic planning for electrical services in</w:t>
      </w:r>
      <w:r>
        <w:t xml:space="preserve"> </w:t>
      </w:r>
      <w:r>
        <w:rPr>
          <w:iCs/>
          <w:i/>
        </w:rPr>
        <w:t xml:space="preserve">Kuwait City</w:t>
      </w:r>
      <w:r>
        <w:t xml:space="preserve">.</w:t>
      </w:r>
    </w:p>
    <w:p>
      <w:pPr>
        <w:numPr>
          <w:ilvl w:val="0"/>
          <w:numId w:val="1001"/>
        </w:numPr>
        <w:pStyle w:val="Compact"/>
      </w:pPr>
      <w:r>
        <w:rPr>
          <w:bCs/>
          <w:b/>
        </w:rPr>
        <w:t xml:space="preserve">Safety Compliance Gaps:</w:t>
      </w:r>
      <w:r>
        <w:t xml:space="preserve"> </w:t>
      </w:r>
      <w:r>
        <w:t xml:space="preserve">Despite standards like Kuwaiti Standard 319 (KSA 319) and regulations from the Ministry of Electricity and Water (MEW), inconsistent enforcement, lack of regular site audits, and inadequate safety training for some workers lead to preventable incidents within</w:t>
      </w:r>
      <w:r>
        <w:t xml:space="preserve"> </w:t>
      </w:r>
      <w:r>
        <w:rPr>
          <w:iCs/>
          <w:i/>
        </w:rPr>
        <w:t xml:space="preserve">Kuwait City</w:t>
      </w:r>
      <w:r>
        <w:t xml:space="preserve">'s construction sites and existing infrastructure.</w:t>
      </w:r>
    </w:p>
    <w:p>
      <w:pPr>
        <w:numPr>
          <w:ilvl w:val="0"/>
          <w:numId w:val="1001"/>
        </w:numPr>
        <w:pStyle w:val="Compact"/>
      </w:pPr>
      <w:r>
        <w:rPr>
          <w:bCs/>
          <w:b/>
        </w:rPr>
        <w:t xml:space="preserve">Technological Adaptation:</w:t>
      </w:r>
      <w:r>
        <w:t xml:space="preserve"> </w:t>
      </w:r>
      <w:r>
        <w:t xml:space="preserve">The surge in renewable energy integration (e.g., solar projects near Kuwait City) and smart building technologies demands new skill sets. Many current</w:t>
      </w:r>
      <w:r>
        <w:t xml:space="preserve"> </w:t>
      </w:r>
      <w:r>
        <w:rPr>
          <w:iCs/>
          <w:i/>
        </w:rPr>
        <w:t xml:space="preserve">Electrician</w:t>
      </w:r>
      <w:r>
        <w:t xml:space="preserve">s lack access to specialized training programs tailored for the Gulf climate and Kuwaiti grid requirements, limiting their ability to contribute effectively.</w:t>
      </w:r>
    </w:p>
    <w:p>
      <w:pPr>
        <w:numPr>
          <w:ilvl w:val="0"/>
          <w:numId w:val="1001"/>
        </w:numPr>
        <w:pStyle w:val="Compact"/>
      </w:pPr>
      <w:r>
        <w:rPr>
          <w:bCs/>
          <w:b/>
        </w:rPr>
        <w:t xml:space="preserve">Regulatory Complexity:</w:t>
      </w:r>
      <w:r>
        <w:t xml:space="preserve"> </w:t>
      </w:r>
      <w:r>
        <w:t xml:space="preserve">Navigating permits, inspections, and evolving codes between MEW, the Public Authority for Civil Aviation (PACA), and municipality bodies creates administrative burdens that distract</w:t>
      </w:r>
      <w:r>
        <w:t xml:space="preserve"> </w:t>
      </w:r>
      <w:r>
        <w:rPr>
          <w:iCs/>
          <w:i/>
        </w:rPr>
        <w:t xml:space="preserve">Electrician</w:t>
      </w:r>
      <w:r>
        <w:t xml:space="preserve">s from core technical work in</w:t>
      </w:r>
      <w:r>
        <w:t xml:space="preserve"> </w:t>
      </w:r>
      <w:r>
        <w:rPr>
          <w:iCs/>
          <w:i/>
        </w:rPr>
        <w:t xml:space="preserve">Kuwait City</w:t>
      </w:r>
      <w:r>
        <w:t xml:space="preser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context of Kuwait City:</w:t>
      </w:r>
    </w:p>
    <w:p>
      <w:pPr>
        <w:numPr>
          <w:ilvl w:val="0"/>
          <w:numId w:val="1002"/>
        </w:numPr>
        <w:pStyle w:val="Compact"/>
      </w:pPr>
      <w:r>
        <w:t xml:space="preserve">To conduct a comprehensive assessment of the current competency levels, training pathways, and certification requirements for licensed Electricians operating in Kuwait City.</w:t>
      </w:r>
    </w:p>
    <w:p>
      <w:pPr>
        <w:numPr>
          <w:ilvl w:val="0"/>
          <w:numId w:val="1002"/>
        </w:numPr>
        <w:pStyle w:val="Compact"/>
      </w:pPr>
      <w:r>
        <w:t xml:space="preserve">To identify critical safety hazards and compliance challenges prevalent in electrical work across diverse sectors (residential, commercial, industrial) within Kuwait City's unique urban environment.</w:t>
      </w:r>
    </w:p>
    <w:p>
      <w:pPr>
        <w:numPr>
          <w:ilvl w:val="0"/>
          <w:numId w:val="1002"/>
        </w:numPr>
        <w:pStyle w:val="Compact"/>
      </w:pPr>
      <w:r>
        <w:t xml:space="preserve">To evaluate the impact of environmental factors (extreme heat, sandstorms) on electrical system performance and the daily operational challenges faced by Electricians in Kuwait City.</w:t>
      </w:r>
    </w:p>
    <w:p>
      <w:pPr>
        <w:numPr>
          <w:ilvl w:val="0"/>
          <w:numId w:val="1002"/>
        </w:numPr>
        <w:pStyle w:val="Compact"/>
      </w:pPr>
      <w:r>
        <w:t xml:space="preserve">To analyze the adequacy of existing vocational training programs (e.g., at Technical and Vocational Training Corporation - TVTC) in preparing Electricians for current and future demands specific to Kuwait City's infrastructure needs.</w:t>
      </w:r>
    </w:p>
    <w:p>
      <w:pPr>
        <w:numPr>
          <w:ilvl w:val="0"/>
          <w:numId w:val="1002"/>
        </w:numPr>
        <w:pStyle w:val="Compact"/>
      </w:pPr>
      <w:r>
        <w:t xml:space="preserve">To propose evidence-based recommendations for policy makers (Ministry of Public Works, Ministry of Interior), regulatory bodies, educational institutions, and industry stakeholders on enhancing the Electrician workforce in Kuwait City.</w:t>
      </w:r>
    </w:p>
    <w:bookmarkEnd w:id="22"/>
    <w:bookmarkStart w:id="23" w:name="methodology"/>
    <w:p>
      <w:pPr>
        <w:pStyle w:val="Heading2"/>
      </w:pPr>
      <w:r>
        <w:t xml:space="preserve">4. Methodology</w:t>
      </w:r>
    </w:p>
    <w:p>
      <w:pPr>
        <w:pStyle w:val="FirstParagraph"/>
      </w:pPr>
      <w:r>
        <w:t xml:space="preserve">The research will employ a mixed-methods approach tailored for the Kuwaiti context:</w:t>
      </w:r>
    </w:p>
    <w:p>
      <w:pPr>
        <w:numPr>
          <w:ilvl w:val="0"/>
          <w:numId w:val="1003"/>
        </w:numPr>
        <w:pStyle w:val="Compact"/>
      </w:pPr>
      <w:r>
        <w:rPr>
          <w:bCs/>
          <w:b/>
        </w:rPr>
        <w:t xml:space="preserve">Quantitative Survey:</w:t>
      </w:r>
      <w:r>
        <w:t xml:space="preserve"> </w:t>
      </w:r>
      <w:r>
        <w:t xml:space="preserve">Distributed to 300+ licensed Electricians registered with the Ministry of Public Works (MPW) and working within Kuwait City, assessing demographics, training history, safety experiences, perceived challenges.</w:t>
      </w:r>
    </w:p>
    <w:p>
      <w:pPr>
        <w:numPr>
          <w:ilvl w:val="0"/>
          <w:numId w:val="1003"/>
        </w:numPr>
        <w:pStyle w:val="Compact"/>
      </w:pPr>
      <w:r>
        <w:rPr>
          <w:bCs/>
          <w:b/>
        </w:rPr>
        <w:t xml:space="preserve">Qualitative Interviews:</w:t>
      </w:r>
      <w:r>
        <w:t xml:space="preserve"> </w:t>
      </w:r>
      <w:r>
        <w:t xml:space="preserve">In-depth interviews with 25-30 key stakeholders: Senior Electrical Engineers (MEW), Training Institution Directors (TVTC), Licensed Electrical Contractors operating in Kuwait City, and Safety Officers from major construction firms (e.g., Al-Mahdi Engineering, Bader Group).</w:t>
      </w:r>
    </w:p>
    <w:p>
      <w:pPr>
        <w:numPr>
          <w:ilvl w:val="0"/>
          <w:numId w:val="1003"/>
        </w:numPr>
        <w:pStyle w:val="Compact"/>
      </w:pPr>
      <w:r>
        <w:rPr>
          <w:bCs/>
          <w:b/>
        </w:rPr>
        <w:t xml:space="preserve">Field Observations:</w:t>
      </w:r>
      <w:r>
        <w:t xml:space="preserve"> </w:t>
      </w:r>
      <w:r>
        <w:t xml:space="preserve">Systematic site visits across selected residential complexes, commercial centers (e.g., Souk Al-Manakh), and industrial sites within Kuwait City to document on-ground electrical work practices and safety protocols.</w:t>
      </w:r>
    </w:p>
    <w:p>
      <w:pPr>
        <w:numPr>
          <w:ilvl w:val="0"/>
          <w:numId w:val="1003"/>
        </w:numPr>
        <w:pStyle w:val="Compact"/>
      </w:pPr>
      <w:r>
        <w:rPr>
          <w:bCs/>
          <w:b/>
        </w:rPr>
        <w:t xml:space="preserve">Literature Review:</w:t>
      </w:r>
      <w:r>
        <w:t xml:space="preserve"> </w:t>
      </w:r>
      <w:r>
        <w:t xml:space="preserve">Analysis of existing national regulations (Kuwaiti Standards, MEW guidelines), international best practices (NEC, IEC), and academic studies focused on Gulf labor markets and infrastructure development.</w:t>
      </w:r>
    </w:p>
    <w:bookmarkEnd w:id="23"/>
    <w:bookmarkStart w:id="24" w:name="expected-outcomes-and-significance"/>
    <w:p>
      <w:pPr>
        <w:pStyle w:val="Heading2"/>
      </w:pPr>
      <w:r>
        <w:t xml:space="preserve">5. Expected Outcomes and Significance</w:t>
      </w:r>
    </w:p>
    <w:p>
      <w:pPr>
        <w:pStyle w:val="FirstParagraph"/>
      </w:pPr>
      <w:r>
        <w:t xml:space="preserve">This research will yield a detailed empirical report specific to the Kuwait City electrical landscape. Key expected outcomes include:</w:t>
      </w:r>
    </w:p>
    <w:p>
      <w:pPr>
        <w:numPr>
          <w:ilvl w:val="0"/>
          <w:numId w:val="1004"/>
        </w:numPr>
        <w:pStyle w:val="Compact"/>
      </w:pPr>
      <w:r>
        <w:t xml:space="preserve">A validated framework for modernizing Electrician certification and continuing professional development requirements aligned with Kuwait Vision 2035's technological and sustainability goals.</w:t>
      </w:r>
    </w:p>
    <w:p>
      <w:pPr>
        <w:numPr>
          <w:ilvl w:val="0"/>
          <w:numId w:val="1004"/>
        </w:numPr>
        <w:pStyle w:val="Compact"/>
      </w:pPr>
      <w:r>
        <w:t xml:space="preserve">Actionable strategies for improving on-site safety culture, directly reducing accident rates within Kuwait City's construction and maintenance sectors.</w:t>
      </w:r>
    </w:p>
    <w:p>
      <w:pPr>
        <w:numPr>
          <w:ilvl w:val="0"/>
          <w:numId w:val="1004"/>
        </w:numPr>
        <w:pStyle w:val="Compact"/>
      </w:pPr>
      <w:r>
        <w:t xml:space="preserve">Recommendations for curriculum development at TVTC and other training centers to address critical skill gaps identified in the study, particularly regarding renewable energy integration and smart systems relevant to Kuwait City.</w:t>
      </w:r>
    </w:p>
    <w:p>
      <w:pPr>
        <w:numPr>
          <w:ilvl w:val="0"/>
          <w:numId w:val="1004"/>
        </w:numPr>
        <w:pStyle w:val="Compact"/>
      </w:pPr>
      <w:r>
        <w:t xml:space="preserve">A comprehensive database mapping workforce needs across different districts of Kuwait City, informing future planning by government and industry.</w:t>
      </w:r>
    </w:p>
    <w:p>
      <w:pPr>
        <w:pStyle w:val="FirstParagraph"/>
      </w:pPr>
      <w:r>
        <w:t xml:space="preserve">The significance of this Research Proposal is profound. A competent, safe, and well-trained Electrical workforce is non-negotiable for the reliable operation of Kuwait City's infrastructure. This research directly contributes to national security (ensuring uninterrupted power), economic stability (preventing costly downtime), public safety (reducing electrical fires and accidents), and the successful achievement of Kuwaiti strategic objectives in energy transition. By focusing intensely on the realities within</w:t>
      </w:r>
      <w:r>
        <w:t xml:space="preserve"> </w:t>
      </w:r>
      <w:r>
        <w:rPr>
          <w:iCs/>
          <w:i/>
        </w:rPr>
        <w:t xml:space="preserve">Kuwait City</w:t>
      </w:r>
      <w:r>
        <w:t xml:space="preserve">, this study provides a crucial foundation for targeted interventions that will benefit every resident, business, and sector reliant on electricity in the heart of Kuwait.</w:t>
      </w:r>
    </w:p>
    <w:bookmarkEnd w:id="24"/>
    <w:bookmarkStart w:id="25" w:name="conclusion"/>
    <w:p>
      <w:pPr>
        <w:pStyle w:val="Heading2"/>
      </w:pPr>
      <w:r>
        <w:t xml:space="preserve">6. Conclusion</w:t>
      </w:r>
    </w:p>
    <w:p>
      <w:pPr>
        <w:pStyle w:val="FirstParagraph"/>
      </w:pPr>
      <w:r>
        <w:t xml:space="preserve">The future resilience and prosperity of</w:t>
      </w:r>
      <w:r>
        <w:t xml:space="preserve"> </w:t>
      </w:r>
      <w:r>
        <w:rPr>
          <w:iCs/>
          <w:i/>
        </w:rPr>
        <w:t xml:space="preserve">Kuwait City</w:t>
      </w:r>
      <w:r>
        <w:t xml:space="preserve"> </w:t>
      </w:r>
      <w:r>
        <w:t xml:space="preserve">is intrinsically linked to the capabilities of its Electrical workforce. This Research Proposal presents a vital step towards understanding, strengthening, and modernizing the role of the</w:t>
      </w:r>
      <w:r>
        <w:t xml:space="preserve"> </w:t>
      </w:r>
      <w:r>
        <w:rPr>
          <w:iCs/>
          <w:i/>
        </w:rPr>
        <w:t xml:space="preserve">Electrician</w:t>
      </w:r>
      <w:r>
        <w:t xml:space="preserve"> </w:t>
      </w:r>
      <w:r>
        <w:t xml:space="preserve">in one of the Gulf's most dynamic urban centers. By grounding our findings firmly within the specific challenges and opportunities of</w:t>
      </w:r>
      <w:r>
        <w:t xml:space="preserve"> </w:t>
      </w:r>
      <w:r>
        <w:rPr>
          <w:iCs/>
          <w:i/>
        </w:rPr>
        <w:t xml:space="preserve">Kuwait City</w:t>
      </w:r>
      <w:r>
        <w:t xml:space="preserve">, this study promises to deliver practical solutions that enhance safety, efficiency, and professional development for</w:t>
      </w:r>
      <w:r>
        <w:t xml:space="preserve"> </w:t>
      </w:r>
      <w:r>
        <w:rPr>
          <w:iCs/>
          <w:i/>
        </w:rPr>
        <w:t xml:space="preserve">Electrician</w:t>
      </w:r>
      <w:r>
        <w:t xml:space="preserve">s across the State of Kuwait, directly supporting national aspirations while safeguarding communities. Investing in this research is an investment in the foundational infrastructure upon which Kuwait's future is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Workforce Competency in Kuwait City</dc:title>
  <dc:creator/>
  <dc:language>en</dc:language>
  <cp:keywords/>
  <dcterms:created xsi:type="dcterms:W3CDTF">2026-07-23T09:19:50Z</dcterms:created>
  <dcterms:modified xsi:type="dcterms:W3CDTF">2026-07-23T09:19:50Z</dcterms:modified>
</cp:coreProperties>
</file>

<file path=docProps/custom.xml><?xml version="1.0" encoding="utf-8"?>
<Properties xmlns="http://schemas.openxmlformats.org/officeDocument/2006/custom-properties" xmlns:vt="http://schemas.openxmlformats.org/officeDocument/2006/docPropsVTypes"/>
</file>