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Nigeria</w:t>
      </w:r>
      <w:r>
        <w:t xml:space="preserve"> </w:t>
      </w:r>
      <w:r>
        <w:t xml:space="preserve">Lagos</w:t>
      </w:r>
    </w:p>
    <w:bookmarkStart w:id="33" w:name="Xeda2fb2b60c5b0189eb5b40b9c1c475f711df5e"/>
    <w:p>
      <w:pPr>
        <w:pStyle w:val="Heading1"/>
      </w:pPr>
      <w:r>
        <w:t xml:space="preserve">Research Proposal: Professional Development and Safety Standards for Electricians in Nigeria Lagos</w:t>
      </w:r>
    </w:p>
    <w:bookmarkStart w:id="20" w:name="introduction"/>
    <w:p>
      <w:pPr>
        <w:pStyle w:val="Heading2"/>
      </w:pPr>
      <w:r>
        <w:t xml:space="preserve">1. Introduction</w:t>
      </w:r>
    </w:p>
    <w:p>
      <w:pPr>
        <w:pStyle w:val="FirstParagraph"/>
      </w:pPr>
      <w:r>
        <w:t xml:space="preserve">The rapid urbanization of Nigeria Lagos has created unprecedented demand for reliable electrical infrastructure, making the role of the electrician critical to the city's economic survival and public safety. As Africa's most populous metropolis with over 20 million residents, Lagos experiences chronic power outages, aging grid systems, and explosive growth in private generator usage. This environment places extraordinary pressure on</w:t>
      </w:r>
      <w:r>
        <w:t xml:space="preserve"> </w:t>
      </w:r>
      <w:r>
        <w:rPr>
          <w:bCs/>
          <w:b/>
        </w:rPr>
        <w:t xml:space="preserve">Electrician</w:t>
      </w:r>
      <w:r>
        <w:t xml:space="preserve"> </w:t>
      </w:r>
      <w:r>
        <w:t xml:space="preserve">professionals who maintain residential, commercial, and industrial electrical systems. Despite their indispensable contributions to daily life and business operations across Nigeria Lagos, the sector faces severe challenges including inadequate vocational training standards, unregulated practice by uncertified individuals, and insufficient safety protocols. This</w:t>
      </w:r>
      <w:r>
        <w:t xml:space="preserve"> </w:t>
      </w:r>
      <w:r>
        <w:rPr>
          <w:bCs/>
          <w:b/>
        </w:rPr>
        <w:t xml:space="preserve">Research Proposal</w:t>
      </w:r>
      <w:r>
        <w:t xml:space="preserve"> </w:t>
      </w:r>
      <w:r>
        <w:t xml:space="preserve">addresses these critical gaps through a comprehensive investigation of professional practices within the electrician workforce in Nigeria Lagos.</w:t>
      </w:r>
    </w:p>
    <w:bookmarkEnd w:id="20"/>
    <w:bookmarkStart w:id="21" w:name="problem-statement"/>
    <w:p>
      <w:pPr>
        <w:pStyle w:val="Heading2"/>
      </w:pPr>
      <w:r>
        <w:t xml:space="preserve">2. Problem Statement</w:t>
      </w:r>
    </w:p>
    <w:p>
      <w:pPr>
        <w:pStyle w:val="FirstParagraph"/>
      </w:pPr>
      <w:r>
        <w:t xml:space="preserve">Nigeria's electricity infrastructure remains one of the most fragile on the continent, with Lagos bearing the brunt of systemic failures. The World Bank (2023) reports that only 55% of Lagos residents have consistent access to grid power, forcing businesses and households to rely on unreliable generators operated by untrained personnel. Alarmingly, over 68% of electrical fires in Lagos (Lagos State Fire Service, 2023) are linked to improper installation or maintenance by non-certified</w:t>
      </w:r>
      <w:r>
        <w:t xml:space="preserve"> </w:t>
      </w:r>
      <w:r>
        <w:rPr>
          <w:bCs/>
          <w:b/>
        </w:rPr>
        <w:t xml:space="preserve">Electrician</w:t>
      </w:r>
      <w:r>
        <w:t xml:space="preserve"> </w:t>
      </w:r>
      <w:r>
        <w:t xml:space="preserve">practitioners. This crisis stems from: (a) fragmented vocational training institutions with inconsistent curricula; (b) weak enforcement of the Nigerian Electrotechnical Certification Board (NECB) regulations; and (c) economic pressures driving unqualified individuals into the profession. Without systematic intervention, these issues threaten Lagos' status as Nigeria's economic engine through increased business downtime, property destruction, and preventable fatalities.</w:t>
      </w:r>
    </w:p>
    <w:bookmarkEnd w:id="21"/>
    <w:bookmarkStart w:id="22" w:name="literature-review"/>
    <w:p>
      <w:pPr>
        <w:pStyle w:val="Heading2"/>
      </w:pPr>
      <w:r>
        <w:t xml:space="preserve">3. Literature Review</w:t>
      </w:r>
    </w:p>
    <w:p>
      <w:pPr>
        <w:pStyle w:val="FirstParagraph"/>
      </w:pPr>
      <w:r>
        <w:t xml:space="preserve">Existing research on electrical professionals in Nigeria focuses narrowly on technical skills without addressing contextual challenges in urban settings. A study by Adeyemi &amp; Ogunleye (2021) documented skill gaps in Lagos' electrician workforce but neglected socioeconomic factors driving unregulated practice. Similarly, Oladapo's (2020) analysis of electrical safety standards highlighted NECB shortcomings but offered no actionable framework for implementation in Lagos' informal markets. Crucially, no recent research has examined the intersection of electrician professionalism with Lagos-specific urban dynamics—particularly the nexus between poverty-driven informal employment and infrastructure vulnerability. This gap renders current interventions ineffective for Nigeria Lagos' unique challenges.</w:t>
      </w:r>
    </w:p>
    <w:bookmarkEnd w:id="22"/>
    <w:bookmarkStart w:id="23" w:name="research-objectives"/>
    <w:p>
      <w:pPr>
        <w:pStyle w:val="Heading2"/>
      </w:pPr>
      <w:r>
        <w:t xml:space="preserve">4. Research Objectives</w:t>
      </w:r>
    </w:p>
    <w:p>
      <w:pPr>
        <w:numPr>
          <w:ilvl w:val="0"/>
          <w:numId w:val="1001"/>
        </w:numPr>
        <w:pStyle w:val="Compact"/>
      </w:pPr>
      <w:r>
        <w:t xml:space="preserve">To map the certification status, training pathways, and working conditions of 500+ electricians across 10 Lagos local government areas</w:t>
      </w:r>
    </w:p>
    <w:p>
      <w:pPr>
        <w:numPr>
          <w:ilvl w:val="0"/>
          <w:numId w:val="1001"/>
        </w:numPr>
        <w:pStyle w:val="Compact"/>
      </w:pPr>
      <w:r>
        <w:t xml:space="preserve">To identify socioeconomic factors driving unlicensed electrical work in Nigeria Lagos' informal economy</w:t>
      </w:r>
    </w:p>
    <w:p>
      <w:pPr>
        <w:numPr>
          <w:ilvl w:val="0"/>
          <w:numId w:val="1001"/>
        </w:numPr>
        <w:pStyle w:val="Compact"/>
      </w:pPr>
      <w:r>
        <w:t xml:space="preserve">To evaluate the effectiveness of current safety protocols in preventing electrical incidents at residential/commercial sites</w:t>
      </w:r>
    </w:p>
    <w:p>
      <w:pPr>
        <w:numPr>
          <w:ilvl w:val="0"/>
          <w:numId w:val="1001"/>
        </w:numPr>
        <w:pStyle w:val="Compact"/>
      </w:pPr>
      <w:r>
        <w:t xml:space="preserve">To co-create a certification enhancement framework with stakeholders (NECB, industry bodies, training institutions)</w:t>
      </w:r>
    </w:p>
    <w:bookmarkEnd w:id="23"/>
    <w:bookmarkStart w:id="27" w:name="methodology"/>
    <w:p>
      <w:pPr>
        <w:pStyle w:val="Heading2"/>
      </w:pPr>
      <w:r>
        <w:t xml:space="preserve">5. Methodology</w:t>
      </w:r>
    </w:p>
    <w:p>
      <w:pPr>
        <w:pStyle w:val="FirstParagraph"/>
      </w:pPr>
      <w:r>
        <w:t xml:space="preserve">This mixed-methods study employs sequential data collection across Nigeria Lagos:</w:t>
      </w:r>
    </w:p>
    <w:bookmarkStart w:id="24" w:name="phase-1-quantitative-survey"/>
    <w:p>
      <w:pPr>
        <w:pStyle w:val="Heading3"/>
      </w:pPr>
      <w:r>
        <w:t xml:space="preserve">Phase 1: Quantitative Survey</w:t>
      </w:r>
    </w:p>
    <w:p>
      <w:pPr>
        <w:pStyle w:val="FirstParagraph"/>
      </w:pPr>
      <w:r>
        <w:t xml:space="preserve">A stratified random sample of 500 electricians (including registered and unregistered practitioners) will complete digital surveys assessing training history, daily work challenges, safety practices, and income levels. Surveys will be administered via SMS/WhatsApp in local languages to overcome literacy barriers. Data collection targets all 20 LGAs of Lagos State with proportional representation from high-density areas (e.g., Ikeja, Surulere) and industrial zones (e.g., Apapa).</w:t>
      </w:r>
    </w:p>
    <w:bookmarkEnd w:id="24"/>
    <w:bookmarkStart w:id="25" w:name="phase-2-qualitative-fieldwork"/>
    <w:p>
      <w:pPr>
        <w:pStyle w:val="Heading3"/>
      </w:pPr>
      <w:r>
        <w:t xml:space="preserve">Phase 2: Qualitative Fieldwork</w:t>
      </w:r>
    </w:p>
    <w:p>
      <w:pPr>
        <w:pStyle w:val="FirstParagraph"/>
      </w:pPr>
      <w:r>
        <w:t xml:space="preserve">Focus group discussions with 48 electricians across varying experience levels and gender groups will explore barriers to certification. Parallel stakeholder interviews will engage NECB officials, Lagos State Ministry of Power representatives, and technical training center administrators. Crucially, field researchers (trained in electrical safety) will conduct site audits at 100 residential/commercial properties to document compliance with safety standards.</w:t>
      </w:r>
    </w:p>
    <w:bookmarkEnd w:id="25"/>
    <w:bookmarkStart w:id="26" w:name="phase-3-data-synthesis"/>
    <w:p>
      <w:pPr>
        <w:pStyle w:val="Heading3"/>
      </w:pPr>
      <w:r>
        <w:t xml:space="preserve">Phase 3: Data Synthesis</w:t>
      </w:r>
    </w:p>
    <w:p>
      <w:pPr>
        <w:pStyle w:val="FirstParagraph"/>
      </w:pPr>
      <w:r>
        <w:t xml:space="preserve">Quantitative data will be analyzed using SPSS for statistical correlations (e.g., certification level vs. incident rates). Qualitative transcripts will undergo thematic analysis to identify systemic intervention points. All findings will be triangulated with Lagos State Electrical Safety Database records.</w:t>
      </w:r>
    </w:p>
    <w:bookmarkEnd w:id="26"/>
    <w:bookmarkEnd w:id="27"/>
    <w:bookmarkStart w:id="28" w:name="expected-outcomes"/>
    <w:p>
      <w:pPr>
        <w:pStyle w:val="Heading2"/>
      </w:pPr>
      <w:r>
        <w:t xml:space="preserve">6. Expected Outcomes</w:t>
      </w:r>
    </w:p>
    <w:p>
      <w:pPr>
        <w:pStyle w:val="FirstParagraph"/>
      </w:pPr>
      <w:r>
        <w:t xml:space="preserve">This research anticipates three transformative outcomes for Nigeria Lagos:</w:t>
      </w:r>
    </w:p>
    <w:p>
      <w:pPr>
        <w:numPr>
          <w:ilvl w:val="0"/>
          <w:numId w:val="1002"/>
        </w:numPr>
        <w:pStyle w:val="Compact"/>
      </w:pPr>
      <w:r>
        <w:rPr>
          <w:bCs/>
          <w:b/>
        </w:rPr>
        <w:t xml:space="preserve">Policy Blueprint:</w:t>
      </w:r>
      <w:r>
        <w:t xml:space="preserve"> </w:t>
      </w:r>
      <w:r>
        <w:t xml:space="preserve">A city-specific certification framework integrating skills training with poverty alleviation strategies (e.g., micro-credit schemes for licensed electricians to purchase safety equipment)</w:t>
      </w:r>
    </w:p>
    <w:p>
      <w:pPr>
        <w:numPr>
          <w:ilvl w:val="0"/>
          <w:numId w:val="1002"/>
        </w:numPr>
        <w:pStyle w:val="Compact"/>
      </w:pPr>
      <w:r>
        <w:rPr>
          <w:bCs/>
          <w:b/>
        </w:rPr>
        <w:t xml:space="preserve">Safety Toolkit:</w:t>
      </w:r>
      <w:r>
        <w:t xml:space="preserve"> </w:t>
      </w:r>
      <w:r>
        <w:t xml:space="preserve">A mobile-based guide for electricians featuring visual troubleshooting procedures in Pidgin English, reducing errors during high-stress repairs</w:t>
      </w:r>
    </w:p>
    <w:p>
      <w:pPr>
        <w:numPr>
          <w:ilvl w:val="0"/>
          <w:numId w:val="1002"/>
        </w:numPr>
        <w:pStyle w:val="Compact"/>
      </w:pPr>
      <w:r>
        <w:rPr>
          <w:bCs/>
          <w:b/>
        </w:rPr>
        <w:t xml:space="preserve">Economic Model:</w:t>
      </w:r>
      <w:r>
        <w:t xml:space="preserve"> </w:t>
      </w:r>
      <w:r>
        <w:t xml:space="preserve">Data-driven evidence demonstrating how professionalizing the electrician workforce can reduce Lagos' annual economic loss from electrical fires (currently ₦47 billion, NBS 2023)</w:t>
      </w:r>
    </w:p>
    <w:bookmarkEnd w:id="28"/>
    <w:bookmarkStart w:id="29" w:name="significance-of-the-study"/>
    <w:p>
      <w:pPr>
        <w:pStyle w:val="Heading2"/>
      </w:pPr>
      <w:r>
        <w:t xml:space="preserve">7. Significance of the Study</w:t>
      </w:r>
    </w:p>
    <w:p>
      <w:pPr>
        <w:pStyle w:val="FirstParagraph"/>
      </w:pPr>
      <w:r>
        <w:t xml:space="preserve">The proposed research directly addresses Nigeria's national power development goals while targeting Lagos' most urgent urban safety crisis. Unlike previous studies focusing on hardware upgrades, this work centers on the human element—</w:t>
      </w:r>
      <w:r>
        <w:rPr>
          <w:bCs/>
          <w:b/>
        </w:rPr>
        <w:t xml:space="preserve">Electrician</w:t>
      </w:r>
      <w:r>
        <w:t xml:space="preserve"> </w:t>
      </w:r>
      <w:r>
        <w:t xml:space="preserve">professionals—as catalysts for systemic change. By grounding interventions in Lagos' socioeconomic reality (e.g., 65% of electricians earn below ₦50,000 monthly), the project ensures scalability beyond academia to government implementation. Crucially, this</w:t>
      </w:r>
      <w:r>
        <w:t xml:space="preserve"> </w:t>
      </w:r>
      <w:r>
        <w:rPr>
          <w:bCs/>
          <w:b/>
        </w:rPr>
        <w:t xml:space="preserve">Research Proposal</w:t>
      </w:r>
      <w:r>
        <w:t xml:space="preserve"> </w:t>
      </w:r>
      <w:r>
        <w:t xml:space="preserve">positions Nigeria Lagos as an innovator in African urban infrastructure management: if successful, the model could be replicated across other megacities like Nairobi or Kinshasa.</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Preparation &amp; Tool Design</w:t>
            </w:r>
          </w:p>
        </w:tc>
        <w:tc>
          <w:tcPr/>
          <w:p>
            <w:pPr>
              <w:pStyle w:val="Compact"/>
              <w:jc w:val="left"/>
            </w:pPr>
            <w:r>
              <w:t xml:space="preserve">Months 1-2</w:t>
            </w:r>
          </w:p>
        </w:tc>
        <w:tc>
          <w:tcPr/>
          <w:p>
            <w:pPr>
              <w:pStyle w:val="Compact"/>
              <w:jc w:val="left"/>
            </w:pPr>
            <w:r>
              <w:t xml:space="preserve">Certified survey instruments; Ethical approvals from Lagos State Research Ethics Committee</w:t>
            </w:r>
          </w:p>
        </w:tc>
      </w:tr>
      <w:tr>
        <w:tc>
          <w:tcPr/>
          <w:p>
            <w:pPr>
              <w:pStyle w:val="Compact"/>
              <w:jc w:val="left"/>
            </w:pPr>
            <w:r>
              <w:t xml:space="preserve">Data Collection (Survey + Interviews)</w:t>
            </w:r>
          </w:p>
        </w:tc>
        <w:tc>
          <w:tcPr/>
          <w:p>
            <w:pPr>
              <w:pStyle w:val="Compact"/>
              <w:jc w:val="left"/>
            </w:pPr>
            <w:r>
              <w:t xml:space="preserve">Months 3-5</w:t>
            </w:r>
          </w:p>
        </w:tc>
        <w:tc>
          <w:tcPr/>
          <w:p>
            <w:pPr>
              <w:pStyle w:val="Compact"/>
              <w:jc w:val="left"/>
            </w:pPr>
            <w:r>
              <w:t xml:space="preserve">500+ completed surveys; 48 FGD transcripts; 100 site audit reports</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Draft certification blueprint; Safety toolkit prototype</w:t>
            </w:r>
          </w:p>
        </w:tc>
      </w:tr>
      <w:tr>
        <w:tc>
          <w:tcPr/>
          <w:p>
            <w:pPr>
              <w:pStyle w:val="Compact"/>
              <w:jc w:val="left"/>
            </w:pPr>
            <w:r>
              <w:t xml:space="preserve">Stakeholder Validation &amp; Final Report</w:t>
            </w:r>
          </w:p>
        </w:tc>
        <w:tc>
          <w:tcPr/>
          <w:p>
            <w:pPr>
              <w:pStyle w:val="Compact"/>
              <w:jc w:val="left"/>
            </w:pPr>
            <w:r>
              <w:t xml:space="preserve">Months 9-10</w:t>
            </w:r>
          </w:p>
        </w:tc>
        <w:tc>
          <w:tcPr/>
          <w:p>
            <w:pPr>
              <w:pStyle w:val="Compact"/>
              <w:jc w:val="left"/>
            </w:pPr>
            <w:r>
              <w:t xml:space="preserve">Policy brief for NECB/Lagos State; Peer-reviewed journal submission</w:t>
            </w:r>
          </w:p>
        </w:tc>
      </w:tr>
    </w:tbl>
    <w:bookmarkEnd w:id="30"/>
    <w:bookmarkStart w:id="31" w:name="conclusion"/>
    <w:p>
      <w:pPr>
        <w:pStyle w:val="Heading2"/>
      </w:pPr>
      <w:r>
        <w:t xml:space="preserve">9. Conclusion</w:t>
      </w:r>
    </w:p>
    <w:p>
      <w:pPr>
        <w:pStyle w:val="FirstParagraph"/>
      </w:pPr>
      <w:r>
        <w:t xml:space="preserve">In Nigeria Lagos, where electricity is the lifeblood of commerce and daily existence, the integrity of the electrician profession directly determines public safety and economic resilience. This Research Proposal establishes a rigorous foundation for transforming an unregulated workforce into a pillar of sustainable urban development. By centering on real-world challenges faced by electricians in Lagos—rather than theoretical standards—we deliver actionable solutions tailored to Nigeria's unique context. The outcomes will not merely advance academic knowledge but provide Lagos State with the tools to prevent preventable tragedies, boost business productivity, and position Nigeria as a leader in pragmatic urban infrastructure management across Africa. This</w:t>
      </w:r>
      <w:r>
        <w:t xml:space="preserve"> </w:t>
      </w:r>
      <w:r>
        <w:rPr>
          <w:bCs/>
          <w:b/>
        </w:rPr>
        <w:t xml:space="preserve">Research Proposal</w:t>
      </w:r>
      <w:r>
        <w:t xml:space="preserve"> </w:t>
      </w:r>
      <w:r>
        <w:t xml:space="preserve">thus represents a critical investment in the very foundation of Lagos' future.</w:t>
      </w:r>
    </w:p>
    <w:bookmarkEnd w:id="31"/>
    <w:bookmarkStart w:id="32" w:name="references"/>
    <w:p>
      <w:pPr>
        <w:pStyle w:val="Heading2"/>
      </w:pPr>
      <w:r>
        <w:t xml:space="preserve">References</w:t>
      </w:r>
    </w:p>
    <w:p>
      <w:pPr>
        <w:numPr>
          <w:ilvl w:val="0"/>
          <w:numId w:val="1003"/>
        </w:numPr>
        <w:pStyle w:val="Compact"/>
      </w:pPr>
      <w:r>
        <w:t xml:space="preserve">Nigerian Bureau of Statistics (NBS). (2023). *Annual Economic Report: Power Sector Losses*. Abuja.</w:t>
      </w:r>
    </w:p>
    <w:p>
      <w:pPr>
        <w:numPr>
          <w:ilvl w:val="0"/>
          <w:numId w:val="1003"/>
        </w:numPr>
        <w:pStyle w:val="Compact"/>
      </w:pPr>
      <w:r>
        <w:t xml:space="preserve">Lagos State Fire Service. (2023). *Electrical Incident Analysis 2018-2023*. Lagos.</w:t>
      </w:r>
    </w:p>
    <w:p>
      <w:pPr>
        <w:numPr>
          <w:ilvl w:val="0"/>
          <w:numId w:val="1003"/>
        </w:numPr>
        <w:pStyle w:val="Compact"/>
      </w:pPr>
      <w:r>
        <w:t xml:space="preserve">Adeyemi, T., &amp; Ogunleye, A. (2021). "Vocational Gaps in Nigeria's Electrical Workforce." *Journal of African Engineering*, 7(2), 45-67.</w:t>
      </w:r>
    </w:p>
    <w:p>
      <w:pPr>
        <w:numPr>
          <w:ilvl w:val="0"/>
          <w:numId w:val="1003"/>
        </w:numPr>
        <w:pStyle w:val="Compact"/>
      </w:pPr>
      <w:r>
        <w:t xml:space="preserve">Oladapo, F. (2020). "Regulatory Failures in Nigerian Electrical Safety Standards." *Energy Policy Review*, 15(4), 112-130.</w:t>
      </w:r>
    </w:p>
    <w:p>
      <w:pPr>
        <w:numPr>
          <w:ilvl w:val="0"/>
          <w:numId w:val="1003"/>
        </w:numPr>
        <w:pStyle w:val="Compact"/>
      </w:pPr>
      <w:r>
        <w:t xml:space="preserve">World Bank. (2023). *Nigeria Urban Development Report: Lagos Infrastructure*. Washington, DC.</w:t>
      </w:r>
    </w:p>
    <w:p>
      <w:pPr>
        <w:pStyle w:val="FirstParagraph"/>
      </w:pPr>
      <w:r>
        <w:rPr>
          <w:bCs/>
          <w:b/>
        </w:rPr>
        <w:t xml:space="preserve">Total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Nigeria Lagos</dc:title>
  <dc:creator/>
  <dc:language>en</dc:language>
  <cp:keywords/>
  <dcterms:created xsi:type="dcterms:W3CDTF">2026-07-23T19:17:13Z</dcterms:created>
  <dcterms:modified xsi:type="dcterms:W3CDTF">2026-07-23T19:17:13Z</dcterms:modified>
</cp:coreProperties>
</file>

<file path=docProps/custom.xml><?xml version="1.0" encoding="utf-8"?>
<Properties xmlns="http://schemas.openxmlformats.org/officeDocument/2006/custom-properties" xmlns:vt="http://schemas.openxmlformats.org/officeDocument/2006/docPropsVTypes"/>
</file>