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Turkey</w:t>
      </w:r>
      <w:r>
        <w:t xml:space="preserve"> </w:t>
      </w:r>
      <w:r>
        <w:t xml:space="preserve">Istanbul</w:t>
      </w:r>
    </w:p>
    <w:bookmarkStart w:id="28" w:name="X3ce819fe74c44820c6f1a280faa65d9e71c7ce9"/>
    <w:p>
      <w:pPr>
        <w:pStyle w:val="Heading1"/>
      </w:pPr>
      <w:r>
        <w:t xml:space="preserve">A Research Proposal on the Critical Role of the Professional Electrician in Modernizing Infrastructure within Turkey Istanbul</w:t>
      </w:r>
    </w:p>
    <w:bookmarkStart w:id="20" w:name="abstract"/>
    <w:p>
      <w:pPr>
        <w:pStyle w:val="Heading2"/>
      </w:pPr>
      <w:r>
        <w:t xml:space="preserve">Abstract</w:t>
      </w:r>
    </w:p>
    <w:p>
      <w:pPr>
        <w:pStyle w:val="FirstParagraph"/>
      </w:pPr>
      <w:r>
        <w:t xml:space="preserve">This Research Proposal investigates the pivotal role of the qualified Electrician in addressing the complex and rapidly evolving electrical infrastructure demands of Istanbul, Turkey. As one of the world's largest megacities and a dynamic economic hub within Turkey, Istanbul faces unique challenges related to aging building stock, intense urbanization pressures, tourism infrastructure demands, and the integration of sustainable energy solutions. This study aims to analyze current workforce capacity, skill gaps, regulatory frameworks, and future trajectories for Electrician professionals in Istanbul. Findings will provide evidence-based recommendations for policymakers, educational institutions, and industry stakeholders to ensure a safe, reliable, and modern electrical grid essential for Turkey's second-largest city's continued growth and resilience.</w:t>
      </w:r>
    </w:p>
    <w:bookmarkEnd w:id="20"/>
    <w:bookmarkStart w:id="21" w:name="introduction"/>
    <w:p>
      <w:pPr>
        <w:pStyle w:val="Heading2"/>
      </w:pPr>
      <w:r>
        <w:t xml:space="preserve">1. Introduction</w:t>
      </w:r>
    </w:p>
    <w:p>
      <w:pPr>
        <w:pStyle w:val="FirstParagraph"/>
      </w:pPr>
      <w:r>
        <w:t xml:space="preserve">Istanbul stands as a vibrant metropolis straddling Europe and Asia, with a population exceeding 15 million residents and hosting over 16 million tourists annually. This unprecedented urban density places immense strain on its electrical infrastructure, much of which dates back decades, particularly in historic districts like Sultanahmet and Beyoğlu. The critical need for safe, efficient, and resilient power distribution is paramount for public safety, economic activity (from small shops to major industries), and the seamless operation of modern services. Within this context, the professional Electrician is not merely a technician but a fundamental safeguard. This Research Proposal directly addresses the urgent necessity to understand and enhance the capabilities of Electricians operating across Turkey Istanbul, ensuring they are equipped to meet 21st-century demands while navigating local regulatory landscapes.</w:t>
      </w:r>
    </w:p>
    <w:bookmarkEnd w:id="21"/>
    <w:bookmarkStart w:id="22" w:name="problem-statement"/>
    <w:p>
      <w:pPr>
        <w:pStyle w:val="Heading2"/>
      </w:pPr>
      <w:r>
        <w:t xml:space="preserve">2. Problem Statement</w:t>
      </w:r>
    </w:p>
    <w:p>
      <w:pPr>
        <w:pStyle w:val="FirstParagraph"/>
      </w:pPr>
      <w:r>
        <w:t xml:space="preserve">Istanbul's electrical infrastructure faces a confluence of critical challenges: widespread aging wiring systems in older buildings, insufficient modernization rates despite significant investment, increasing demand from new residential and commercial developments (especially high-rises), the need for seamless integration of distributed renewable energy sources (solar PV on rooftops), and stringent fire safety regulations following recent incidents. Compounding these technical issues is a potential mismatch between the skills required by contemporary electrical work – encompassing smart grid technologies, advanced diagnostics, energy efficiency auditing, and complex compliance with TSE (Turkish Standards Institution) regulations – and the current training or experience levels of many Electrician practitioners across Istanbul. Furthermore, the informal sector's role in electrical work creates significant safety and quality control risks. This gap threatens public safety, economic productivity (through outages), and Turkey's national goals for energy transition within its most critical urban center.</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skillset, qualifications, and professional development pathways for Electricians working across diverse sectors (residential, commercial, industrial, historical restoration) within Istanbul Province.</w:t>
      </w:r>
    </w:p>
    <w:p>
      <w:pPr>
        <w:numPr>
          <w:ilvl w:val="0"/>
          <w:numId w:val="1001"/>
        </w:numPr>
        <w:pStyle w:val="Compact"/>
      </w:pPr>
      <w:r>
        <w:t xml:space="preserve">To identify specific skill gaps between existing Electrician capabilities and the evolving technical demands driven by modern electrical systems, renewable energy integration (especially rooftop solar), smart metering infrastructure, and enhanced fire safety standards applicable in Turkey Istanbul.</w:t>
      </w:r>
    </w:p>
    <w:p>
      <w:pPr>
        <w:numPr>
          <w:ilvl w:val="0"/>
          <w:numId w:val="1001"/>
        </w:numPr>
        <w:pStyle w:val="Compact"/>
      </w:pPr>
      <w:r>
        <w:t xml:space="preserve">To analyze the regulatory environment governing the Electrician profession in Turkey, focusing on certification requirements (e.g., TSE certifications), licensing processes, and enforcement mechanisms within Istanbul's municipal framework.</w:t>
      </w:r>
    </w:p>
    <w:p>
      <w:pPr>
        <w:numPr>
          <w:ilvl w:val="0"/>
          <w:numId w:val="1001"/>
        </w:numPr>
        <w:pStyle w:val="Compact"/>
      </w:pPr>
      <w:r>
        <w:t xml:space="preserve">To evaluate the impact of workforce demographics (age, gender representation), training institution outputs (vocational schools, apprenticeships), and economic factors on the availability and quality of Electrician services in key Istanbul districts.</w:t>
      </w:r>
    </w:p>
    <w:p>
      <w:pPr>
        <w:numPr>
          <w:ilvl w:val="0"/>
          <w:numId w:val="1001"/>
        </w:numPr>
        <w:pStyle w:val="Compact"/>
      </w:pPr>
      <w:r>
        <w:t xml:space="preserve">To develop actionable recommendations for enhancing the professional capacity of Electricians in Turkey Istanbul to meet future infrastructure needs safely and efficiently.</w:t>
      </w:r>
    </w:p>
    <w:bookmarkEnd w:id="23"/>
    <w:bookmarkStart w:id="24" w:name="methodology"/>
    <w:p>
      <w:pPr>
        <w:pStyle w:val="Heading2"/>
      </w:pPr>
      <w:r>
        <w:t xml:space="preserve">4. Methodology</w:t>
      </w:r>
    </w:p>
    <w:p>
      <w:pPr>
        <w:pStyle w:val="FirstParagraph"/>
      </w:pPr>
      <w:r>
        <w:t xml:space="preserve">This mixed-methods Research Proposal will employ a triangulated approach:</w:t>
      </w:r>
    </w:p>
    <w:p>
      <w:pPr>
        <w:numPr>
          <w:ilvl w:val="0"/>
          <w:numId w:val="1002"/>
        </w:numPr>
        <w:pStyle w:val="Compact"/>
      </w:pPr>
      <w:r>
        <w:rPr>
          <w:bCs/>
          <w:b/>
        </w:rPr>
        <w:t xml:space="preserve">Quantitative Survey:</w:t>
      </w:r>
      <w:r>
        <w:t xml:space="preserve"> </w:t>
      </w:r>
      <w:r>
        <w:t xml:space="preserve">A structured survey targeting 300+ licensed Electricians and Electrical Contractors across Istanbul's 39 districts, measuring skills, experience, training sources, perceived challenges (e.g., regulatory hurdles), and awareness of new technologies.</w:t>
      </w:r>
    </w:p>
    <w:p>
      <w:pPr>
        <w:numPr>
          <w:ilvl w:val="0"/>
          <w:numId w:val="1002"/>
        </w:numPr>
        <w:pStyle w:val="Compact"/>
      </w:pPr>
      <w:r>
        <w:rPr>
          <w:bCs/>
          <w:b/>
        </w:rPr>
        <w:t xml:space="preserve">Qualitative Interviews:</w:t>
      </w:r>
      <w:r>
        <w:t xml:space="preserve"> </w:t>
      </w:r>
      <w:r>
        <w:t xml:space="preserve">In-depth interviews with 25-30 key stakeholders: senior Electricians with &gt;15 years' experience; heads of major electrical contracting firms; representatives from Istanbul Metropolitan Municipality's Energy Department, TSE (Turkish Standards Institution), and vocational training centers (e.g., YOK institutions); fire safety authorities.</w:t>
      </w:r>
    </w:p>
    <w:p>
      <w:pPr>
        <w:numPr>
          <w:ilvl w:val="0"/>
          <w:numId w:val="1002"/>
        </w:numPr>
        <w:pStyle w:val="Compact"/>
      </w:pPr>
      <w:r>
        <w:rPr>
          <w:bCs/>
          <w:b/>
        </w:rPr>
        <w:t xml:space="preserve">Document Analysis:</w:t>
      </w:r>
      <w:r>
        <w:t xml:space="preserve"> </w:t>
      </w:r>
      <w:r>
        <w:t xml:space="preserve">Review of municipal building codes, TSE standards related to electrical installations (TS EN 60364 series), national energy strategy documents, and workforce data from the Turkish Ministry of Labor and Social Security.</w:t>
      </w:r>
    </w:p>
    <w:p>
      <w:pPr>
        <w:numPr>
          <w:ilvl w:val="0"/>
          <w:numId w:val="1002"/>
        </w:numPr>
        <w:pStyle w:val="Compact"/>
      </w:pPr>
      <w:r>
        <w:rPr>
          <w:bCs/>
          <w:b/>
        </w:rPr>
        <w:t xml:space="preserve">Case Studies:</w:t>
      </w:r>
      <w:r>
        <w:t xml:space="preserve"> </w:t>
      </w:r>
      <w:r>
        <w:t xml:space="preserve">Detailed analysis of two contrasting Istanbul neighborhoods – a historic district undergoing intensive restoration (e.g., Fatih) and a rapidly developing new commercial hub (e.g., Maslak) – to observe Electrician work patterns, challenges, and solutions in context.</w:t>
      </w:r>
    </w:p>
    <w:p>
      <w:pPr>
        <w:pStyle w:val="FirstParagraph"/>
      </w:pPr>
      <w:r>
        <w:t xml:space="preserve">Data collection will prioritize Istanbul-specific contexts within Turkey. Analysis will utilize thematic coding for qualitative data and statistical analysis (SPSS) for survey data.</w:t>
      </w:r>
    </w:p>
    <w:bookmarkEnd w:id="24"/>
    <w:bookmarkStart w:id="25" w:name="significance-of-the-research-proposal"/>
    <w:p>
      <w:pPr>
        <w:pStyle w:val="Heading2"/>
      </w:pPr>
      <w:r>
        <w:t xml:space="preserve">5. Significance of the Research Proposal</w:t>
      </w:r>
    </w:p>
    <w:p>
      <w:pPr>
        <w:pStyle w:val="FirstParagraph"/>
      </w:pPr>
      <w:r>
        <w:t xml:space="preserve">This Research Proposal addresses a critical, often overlooked, component of Istanbul's infrastructure resilience: its human capital in electrical services. The findings are vital for:</w:t>
      </w:r>
    </w:p>
    <w:p>
      <w:pPr>
        <w:numPr>
          <w:ilvl w:val="0"/>
          <w:numId w:val="1003"/>
        </w:numPr>
        <w:pStyle w:val="Compact"/>
      </w:pPr>
      <w:r>
        <w:rPr>
          <w:bCs/>
          <w:b/>
        </w:rPr>
        <w:t xml:space="preserve">Policymakers (Istanbul Metropolitan Municipality &amp; Turkish Government):</w:t>
      </w:r>
      <w:r>
        <w:t xml:space="preserve"> </w:t>
      </w:r>
      <w:r>
        <w:t xml:space="preserve">To design targeted training subsidies, streamline certification processes aligned with modern demands, and develop district-specific infrastructure upgrade plans incorporating workforce needs.</w:t>
      </w:r>
    </w:p>
    <w:p>
      <w:pPr>
        <w:numPr>
          <w:ilvl w:val="0"/>
          <w:numId w:val="1003"/>
        </w:numPr>
        <w:pStyle w:val="Compact"/>
      </w:pPr>
      <w:r>
        <w:rPr>
          <w:bCs/>
          <w:b/>
        </w:rPr>
        <w:t xml:space="preserve">Educational Institutions:</w:t>
      </w:r>
      <w:r>
        <w:t xml:space="preserve"> </w:t>
      </w:r>
      <w:r>
        <w:t xml:space="preserve">To reform curricula in vocational schools (e.g., Istanbul Technical University's vocational programs) and apprenticeship frameworks to teach emerging skills like solar integration, energy management systems, and advanced fault diagnosis relevant to Turkey Istanbul's context.</w:t>
      </w:r>
    </w:p>
    <w:p>
      <w:pPr>
        <w:numPr>
          <w:ilvl w:val="0"/>
          <w:numId w:val="1003"/>
        </w:numPr>
        <w:pStyle w:val="Compact"/>
      </w:pPr>
      <w:r>
        <w:rPr>
          <w:bCs/>
          <w:b/>
        </w:rPr>
        <w:t xml:space="preserve">Industry &amp; Consumers:</w:t>
      </w:r>
      <w:r>
        <w:t xml:space="preserve"> </w:t>
      </w:r>
      <w:r>
        <w:t xml:space="preserve">To establish clearer quality benchmarks for Electrician services, reduce safety risks associated with unqualified work (a persistent issue), enhance consumer trust in electrical repairs and installations across Turkey Istanbul, and support the growth of sustainable energy services within the city.</w:t>
      </w:r>
    </w:p>
    <w:p>
      <w:pPr>
        <w:pStyle w:val="FirstParagraph"/>
      </w:pPr>
      <w:r>
        <w:t xml:space="preserve">Ultimately, a robust Electrician workforce is indispensable for reducing fire hazards, minimizing costly power outages during peak tourist seasons or extreme weather, facilitating Turkey's clean energy transition within its most significant urban area, and ensuring Istanbul remains an attractive destination for investment and residence. This Research Proposal provides the necessary empirical foundation to build that essential capacity.</w:t>
      </w:r>
    </w:p>
    <w:bookmarkEnd w:id="25"/>
    <w:bookmarkStart w:id="26" w:name="expected-outcomes-timeline"/>
    <w:p>
      <w:pPr>
        <w:pStyle w:val="Heading2"/>
      </w:pPr>
      <w:r>
        <w:t xml:space="preserve">6. Expected Outcomes &amp; Timeline</w:t>
      </w:r>
    </w:p>
    <w:p>
      <w:pPr>
        <w:pStyle w:val="FirstParagraph"/>
      </w:pPr>
      <w:r>
        <w:t xml:space="preserve">The research anticipates delivering:</w:t>
      </w:r>
    </w:p>
    <w:p>
      <w:pPr>
        <w:numPr>
          <w:ilvl w:val="0"/>
          <w:numId w:val="1004"/>
        </w:numPr>
        <w:pStyle w:val="Compact"/>
      </w:pPr>
      <w:r>
        <w:t xml:space="preserve">A detailed report mapping skill gaps across Istanbul districts for Electrician professionals.</w:t>
      </w:r>
    </w:p>
    <w:p>
      <w:pPr>
        <w:numPr>
          <w:ilvl w:val="0"/>
          <w:numId w:val="1004"/>
        </w:numPr>
        <w:pStyle w:val="Compact"/>
      </w:pPr>
      <w:r>
        <w:t xml:space="preserve">A validated set of core competencies required for the modern Electrician in Turkey Istanbul (including technical, safety, and soft skills).</w:t>
      </w:r>
    </w:p>
    <w:p>
      <w:pPr>
        <w:numPr>
          <w:ilvl w:val="0"/>
          <w:numId w:val="1004"/>
        </w:numPr>
        <w:pStyle w:val="Compact"/>
      </w:pPr>
      <w:r>
        <w:t xml:space="preserve">Specific policy briefs tailored to municipal and national levels within the Turkish context.</w:t>
      </w:r>
    </w:p>
    <w:p>
      <w:pPr>
        <w:numPr>
          <w:ilvl w:val="0"/>
          <w:numId w:val="1004"/>
        </w:numPr>
        <w:pStyle w:val="Compact"/>
      </w:pPr>
      <w:r>
        <w:t xml:space="preserve">Recommendations for curriculum updates for electrical vocational training programs serving Istanbul.</w:t>
      </w:r>
    </w:p>
    <w:p>
      <w:pPr>
        <w:pStyle w:val="FirstParagraph"/>
      </w:pPr>
      <w:r>
        <w:t xml:space="preserve">The proposed timeline spans 18 months: Months 1-3 (Literature Review &amp; Instrument Design), Months 4-9 (Data Collection - Survey &amp; Interviews), Months 10-15 (Data Analysis &amp; Draft Report), Months 16-18 (Final Report, Policy Briefs, Stakeholder Dissemination Workshop in Istanbul).</w:t>
      </w:r>
    </w:p>
    <w:bookmarkEnd w:id="26"/>
    <w:bookmarkStart w:id="27" w:name="conclusion"/>
    <w:p>
      <w:pPr>
        <w:pStyle w:val="Heading2"/>
      </w:pPr>
      <w:r>
        <w:t xml:space="preserve">7. Conclusion</w:t>
      </w:r>
    </w:p>
    <w:p>
      <w:pPr>
        <w:pStyle w:val="FirstParagraph"/>
      </w:pPr>
      <w:r>
        <w:t xml:space="preserve">The role of the Electrician within Turkey Istanbul is undergoing a significant transformation driven by infrastructure demands and technological advancement. This Research Proposal provides the necessary framework to systematically investigate this evolution and bridge critical gaps between current capabilities and future needs. By focusing squarely on the professional Electrician as the linchpin of safe, modern electrical systems in one of the world's most complex cities, this study promises tangible benefits for public safety, economic vitality, and sustainable development across Istanbul. Investing in understanding and strengthening this essential profession is not merely an occupational concern; it is a fundamental requirement for securing Turkey Istanbul's urban future. This Research Proposal initiates a crucial conversation and data-driven pathway towards that secure and resilient electrical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Electrician in Turkey Istanbul</dc:title>
  <dc:creator/>
  <dc:language>en</dc:language>
  <cp:keywords/>
  <dcterms:created xsi:type="dcterms:W3CDTF">2026-07-23T03:20:06Z</dcterms:created>
  <dcterms:modified xsi:type="dcterms:W3CDTF">2026-07-23T03:20:06Z</dcterms:modified>
</cp:coreProperties>
</file>

<file path=docProps/custom.xml><?xml version="1.0" encoding="utf-8"?>
<Properties xmlns="http://schemas.openxmlformats.org/officeDocument/2006/custom-properties" xmlns:vt="http://schemas.openxmlformats.org/officeDocument/2006/docPropsVTypes"/>
</file>