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Profession</w:t>
      </w:r>
      <w:r>
        <w:t xml:space="preserve"> </w:t>
      </w:r>
      <w:r>
        <w:t xml:space="preserve">Evolution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1a84c96c5e128f0b54fc6c5f63339a9a921eb31"/>
    <w:p>
      <w:pPr>
        <w:pStyle w:val="Heading1"/>
      </w:pPr>
      <w:r>
        <w:t xml:space="preserve">Research Proposal: Advancing the Electrician Profession in United Arab Emirates Abu Dhabi Through Innovation and Regulation</w:t>
      </w:r>
    </w:p>
    <w:bookmarkStart w:id="20" w:name="introduction"/>
    <w:p>
      <w:pPr>
        <w:pStyle w:val="Heading2"/>
      </w:pPr>
      <w:r>
        <w:t xml:space="preserve">1. Introduction</w:t>
      </w:r>
    </w:p>
    <w:p>
      <w:pPr>
        <w:pStyle w:val="FirstParagraph"/>
      </w:pPr>
      <w:r>
        <w:t xml:space="preserve">The United Arab Emirates (UAE), particularly Abu Dhabi, stands as a global leader in infrastructure development and sustainable energy transitions. As the capital city of Abu Dhabi Emirate, it hosts iconic projects like Masdar City, the Abu Dhabi National Oil Company (ADNOC) facilities, and residential megaprojects demanding unprecedented electrical reliability. Within this context, the</w:t>
      </w:r>
      <w:r>
        <w:t xml:space="preserve"> </w:t>
      </w:r>
      <w:r>
        <w:rPr>
          <w:bCs/>
          <w:b/>
        </w:rPr>
        <w:t xml:space="preserve">Electrician</w:t>
      </w:r>
      <w:r>
        <w:t xml:space="preserve"> </w:t>
      </w:r>
      <w:r>
        <w:t xml:space="preserve">is not merely a tradesperson but a critical architect of modern urban resilience. This</w:t>
      </w:r>
      <w:r>
        <w:t xml:space="preserve"> </w:t>
      </w:r>
      <w:r>
        <w:rPr>
          <w:bCs/>
          <w:b/>
        </w:rPr>
        <w:t xml:space="preserve">Research Proposal</w:t>
      </w:r>
      <w:r>
        <w:t xml:space="preserve"> </w:t>
      </w:r>
      <w:r>
        <w:t xml:space="preserve">addresses an urgent gap: the evolving role of the</w:t>
      </w:r>
      <w:r>
        <w:t xml:space="preserve"> </w:t>
      </w:r>
      <w:r>
        <w:rPr>
          <w:bCs/>
          <w:b/>
        </w:rPr>
        <w:t xml:space="preserve">Electrician</w:t>
      </w:r>
      <w:r>
        <w:t xml:space="preserve"> </w:t>
      </w:r>
      <w:r>
        <w:t xml:space="preserve">in Abu Dhabi's rapidly advancing energy landscape, where traditional practices are being reshaped by smart grid technology, renewable integration, and stringent safety regulations. The United Arab Emirates Abu Dhabi region requires a forward-looking assessment of this profession to ensure it meets 2030 sustainability targets and maintains its reputation for world-class infrastructure.</w:t>
      </w:r>
    </w:p>
    <w:bookmarkEnd w:id="20"/>
    <w:bookmarkStart w:id="21" w:name="problem-statement"/>
    <w:p>
      <w:pPr>
        <w:pStyle w:val="Heading2"/>
      </w:pPr>
      <w:r>
        <w:t xml:space="preserve">2. Problem Statement</w:t>
      </w:r>
    </w:p>
    <w:p>
      <w:pPr>
        <w:pStyle w:val="FirstParagraph"/>
      </w:pPr>
      <w:r>
        <w:t xml:space="preserve">Abu Dhabi's electrical infrastructure faces three critical challenges requiring immediate research attention:</w:t>
      </w:r>
    </w:p>
    <w:p>
      <w:pPr>
        <w:numPr>
          <w:ilvl w:val="0"/>
          <w:numId w:val="1001"/>
        </w:numPr>
        <w:pStyle w:val="Compact"/>
      </w:pPr>
      <w:r>
        <w:rPr>
          <w:bCs/>
          <w:b/>
        </w:rPr>
        <w:t xml:space="preserve">Technological Disruption:</w:t>
      </w:r>
      <w:r>
        <w:t xml:space="preserve"> </w:t>
      </w:r>
      <w:r>
        <w:t xml:space="preserve">The shift to solar-powered microgrids, IoT-enabled building management systems, and EV charging networks demands electricians with advanced digital literacy beyond conventional wiring skills.</w:t>
      </w:r>
    </w:p>
    <w:p>
      <w:pPr>
        <w:numPr>
          <w:ilvl w:val="0"/>
          <w:numId w:val="1001"/>
        </w:numPr>
        <w:pStyle w:val="Compact"/>
      </w:pPr>
      <w:r>
        <w:rPr>
          <w:bCs/>
          <w:b/>
        </w:rPr>
        <w:t xml:space="preserve">Regulatory Fragmentation:</w:t>
      </w:r>
      <w:r>
        <w:t xml:space="preserve"> </w:t>
      </w:r>
      <w:r>
        <w:t xml:space="preserve">Current certification frameworks (e.g., by the Abu Dhabi Quality and Conformity Council) lack alignment with emerging technologies, creating skill mismatches in the workforce.</w:t>
      </w:r>
    </w:p>
    <w:p>
      <w:pPr>
        <w:numPr>
          <w:ilvl w:val="0"/>
          <w:numId w:val="1001"/>
        </w:numPr>
        <w:pStyle w:val="Compact"/>
      </w:pPr>
      <w:r>
        <w:rPr>
          <w:bCs/>
          <w:b/>
        </w:rPr>
        <w:t xml:space="preserve">Safety &amp; Compliance Risks:</w:t>
      </w:r>
      <w:r>
        <w:t xml:space="preserve"> </w:t>
      </w:r>
      <w:r>
        <w:t xml:space="preserve">Rising infrastructure complexity increases electrical incident rates; a 2023 DEWA report noted a 15% year-on-year rise in commercial electrical faults linked to outdated technician training.</w:t>
      </w:r>
    </w:p>
    <w:p>
      <w:pPr>
        <w:pStyle w:val="FirstParagraph"/>
      </w:pPr>
      <w:r>
        <w:t xml:space="preserve">Without targeted research, the United Arab Emirates Abu Dhabi may face project delays, safety hazards, and diminished competitiveness in global infrastructure markets. This</w:t>
      </w:r>
      <w:r>
        <w:t xml:space="preserve"> </w:t>
      </w:r>
      <w:r>
        <w:rPr>
          <w:bCs/>
          <w:b/>
        </w:rPr>
        <w:t xml:space="preserve">Research Proposal</w:t>
      </w:r>
      <w:r>
        <w:t xml:space="preserve"> </w:t>
      </w:r>
      <w:r>
        <w:t xml:space="preserve">directly addresses these gaps by examining the electrician's role through Abu Dhabi-specific lenses.</w:t>
      </w:r>
    </w:p>
    <w:bookmarkEnd w:id="21"/>
    <w:bookmarkStart w:id="22" w:name="literature-review-abu-dhabi-context"/>
    <w:p>
      <w:pPr>
        <w:pStyle w:val="Heading2"/>
      </w:pPr>
      <w:r>
        <w:t xml:space="preserve">3. Literature Review (Abu Dhabi Context)</w:t>
      </w:r>
    </w:p>
    <w:p>
      <w:pPr>
        <w:pStyle w:val="FirstParagraph"/>
      </w:pPr>
      <w:r>
        <w:t xml:space="preserve">Existing studies focus broadly on Gulf electricity sectors but neglect Abu Dhabi's nuanced needs. A 2021 IRENA report highlighted UAE's renewable energy goals but omitted vocational training pathways for electricians. Conversely, Sharjah’s workforce study (Al-Harbi &amp; Al-Siyabi, 2022) revealed that 68% of electrical technicians lacked IoT troubleshooting skills despite smart grid deployments. Crucially, no research has assessed the United Arab Emirates Abu Dhabi's unique regulatory ecosystem – where ADNOC’s safety protocols differ significantly from municipal standards. This proposal bridges this gap by centering on Abu Dhabi’s specific operational environment.</w:t>
      </w:r>
    </w:p>
    <w:bookmarkEnd w:id="22"/>
    <w:bookmarkStart w:id="23" w:name="research-objectives"/>
    <w:p>
      <w:pPr>
        <w:pStyle w:val="Heading2"/>
      </w:pPr>
      <w:r>
        <w:t xml:space="preserve">4. Research Objectives</w:t>
      </w:r>
    </w:p>
    <w:p>
      <w:pPr>
        <w:numPr>
          <w:ilvl w:val="0"/>
          <w:numId w:val="1002"/>
        </w:numPr>
        <w:pStyle w:val="Compact"/>
      </w:pPr>
      <w:r>
        <w:t xml:space="preserve">To map the current competency gaps of electricians across Abu Dhabi's key sectors (residential, commercial, industrial, renewable energy).</w:t>
      </w:r>
    </w:p>
    <w:p>
      <w:pPr>
        <w:numPr>
          <w:ilvl w:val="0"/>
          <w:numId w:val="1002"/>
        </w:numPr>
        <w:pStyle w:val="Compact"/>
      </w:pPr>
      <w:r>
        <w:t xml:space="preserve">To evaluate how emerging technologies (AI-driven diagnostics, drone-based inspections) are reshaping job roles in United Arab Emirates Abu Dhabi.</w:t>
      </w:r>
    </w:p>
    <w:p>
      <w:pPr>
        <w:numPr>
          <w:ilvl w:val="0"/>
          <w:numId w:val="1002"/>
        </w:numPr>
        <w:pStyle w:val="Compact"/>
      </w:pPr>
      <w:r>
        <w:t xml:space="preserve">To develop a certification framework harmonizing with the UAE’s 2030 Net Zero strategy and ADNOC’s "Operational Excellence" standards.</w:t>
      </w:r>
    </w:p>
    <w:p>
      <w:pPr>
        <w:numPr>
          <w:ilvl w:val="0"/>
          <w:numId w:val="1002"/>
        </w:numPr>
        <w:pStyle w:val="Compact"/>
      </w:pPr>
      <w:r>
        <w:t xml:space="preserve">To propose policy recommendations for government bodies (e.g., Abu Dhabi Department of Municipalities and Transport) to modernize electrician training programs.</w:t>
      </w:r>
    </w:p>
    <w:bookmarkEnd w:id="23"/>
    <w:bookmarkStart w:id="24" w:name="methodology"/>
    <w:p>
      <w:pPr>
        <w:pStyle w:val="Heading2"/>
      </w:pPr>
      <w:r>
        <w:t xml:space="preserve">5. Methodology</w:t>
      </w:r>
    </w:p>
    <w:p>
      <w:pPr>
        <w:pStyle w:val="FirstParagraph"/>
      </w:pPr>
      <w:r>
        <w:t xml:space="preserve">This mixed-methods study will deploy three phases across Abu Dhabi:</w:t>
      </w:r>
    </w:p>
    <w:p>
      <w:pPr>
        <w:numPr>
          <w:ilvl w:val="0"/>
          <w:numId w:val="1003"/>
        </w:numPr>
        <w:pStyle w:val="Compact"/>
      </w:pPr>
      <w:r>
        <w:rPr>
          <w:bCs/>
          <w:b/>
        </w:rPr>
        <w:t xml:space="preserve">Phase 1: Sectoral Assessment (Months 1-3)</w:t>
      </w:r>
      <w:r>
        <w:t xml:space="preserve"> </w:t>
      </w:r>
      <w:r>
        <w:t xml:space="preserve">– Surveys of 300+ electricians across ADNOC facilities, Etihad Airways terminals, and Al Raha Beach residential complexes. Quantitative analysis of skill gaps using a customized competency matrix aligned with Abu Dhabi’s</w:t>
      </w:r>
      <w:r>
        <w:t xml:space="preserve"> </w:t>
      </w:r>
      <w:r>
        <w:rPr>
          <w:iCs/>
          <w:i/>
        </w:rPr>
        <w:t xml:space="preserve">Smart City Framework</w:t>
      </w:r>
      <w:r>
        <w:t xml:space="preserve">.</w:t>
      </w:r>
    </w:p>
    <w:p>
      <w:pPr>
        <w:numPr>
          <w:ilvl w:val="0"/>
          <w:numId w:val="1003"/>
        </w:numPr>
        <w:pStyle w:val="Compact"/>
      </w:pPr>
      <w:r>
        <w:rPr>
          <w:bCs/>
          <w:b/>
        </w:rPr>
        <w:t xml:space="preserve">Phase 2: Technology Impact Study (Months 4-6)</w:t>
      </w:r>
      <w:r>
        <w:t xml:space="preserve"> </w:t>
      </w:r>
      <w:r>
        <w:t xml:space="preserve">– Field trials with leading electrical contractors (e.g., Al-Futtaim Engineering) testing AI-assisted fault detection tools. Interviews with 25+ industry leaders to document evolving job descriptions.</w:t>
      </w:r>
    </w:p>
    <w:p>
      <w:pPr>
        <w:numPr>
          <w:ilvl w:val="0"/>
          <w:numId w:val="1003"/>
        </w:numPr>
        <w:pStyle w:val="Compact"/>
      </w:pPr>
      <w:r>
        <w:rPr>
          <w:bCs/>
          <w:b/>
        </w:rPr>
        <w:t xml:space="preserve">Phase 3: Policy Co-Creation Workshop (Months 7-9)</w:t>
      </w:r>
      <w:r>
        <w:t xml:space="preserve"> </w:t>
      </w:r>
      <w:r>
        <w:t xml:space="preserve">– Collaborative sessions with Abu Dhabi’s Ministry of Energy, National Qualifications Authority (NQA), and vocational colleges (e.g., Higher Colleges of Technology) to draft a revised certification blueprint.</w:t>
      </w:r>
    </w:p>
    <w:p>
      <w:pPr>
        <w:pStyle w:val="FirstParagraph"/>
      </w:pPr>
      <w:r>
        <w:t xml:space="preserve">Data triangulation will ensure findings reflect Abu Dhabi’s cultural and regulatory realities. Ethical approval will be secured through Khalifa University’s Institutional Review Board.</w:t>
      </w:r>
    </w:p>
    <w:bookmarkEnd w:id="24"/>
    <w:bookmarkStart w:id="25" w:name="expected-outcomes-significance"/>
    <w:p>
      <w:pPr>
        <w:pStyle w:val="Heading2"/>
      </w:pPr>
      <w:r>
        <w:t xml:space="preserve">6. Expected Outcomes &amp; Significance</w:t>
      </w:r>
    </w:p>
    <w:p>
      <w:pPr>
        <w:pStyle w:val="FirstParagraph"/>
      </w:pPr>
      <w:r>
        <w:t xml:space="preserve">This research will deliver four tangible outputs for United Arab Emirates Abu Dhabi:</w:t>
      </w:r>
    </w:p>
    <w:p>
      <w:pPr>
        <w:numPr>
          <w:ilvl w:val="0"/>
          <w:numId w:val="1004"/>
        </w:numPr>
        <w:pStyle w:val="Compact"/>
      </w:pPr>
      <w:r>
        <w:t xml:space="preserve">A comprehensive</w:t>
      </w:r>
      <w:r>
        <w:t xml:space="preserve"> </w:t>
      </w:r>
      <w:r>
        <w:rPr>
          <w:iCs/>
          <w:i/>
        </w:rPr>
        <w:t xml:space="preserve">Electrician Competency Atlas</w:t>
      </w:r>
      <w:r>
        <w:t xml:space="preserve"> </w:t>
      </w:r>
      <w:r>
        <w:t xml:space="preserve">identifying 15+ critical skills gaps (e.g., photovoltaic system integration, cybersecurity for smart grids) specific to Abu Dhabi’s climate and infrastructure.</w:t>
      </w:r>
    </w:p>
    <w:p>
      <w:pPr>
        <w:numPr>
          <w:ilvl w:val="0"/>
          <w:numId w:val="1004"/>
        </w:numPr>
        <w:pStyle w:val="Compact"/>
      </w:pPr>
      <w:r>
        <w:t xml:space="preserve">A scalable certification module endorsed by the Abu Dhabi Department of Energy, enabling electricians to earn "Smart Grid Specialist" credentials – directly supporting UAE’s Vision 2030.</w:t>
      </w:r>
    </w:p>
    <w:p>
      <w:pPr>
        <w:numPr>
          <w:ilvl w:val="0"/>
          <w:numId w:val="1004"/>
        </w:numPr>
        <w:pStyle w:val="Compact"/>
      </w:pPr>
      <w:r>
        <w:t xml:space="preserve">Policy briefs advocating for mandatory technology training in all vocational programs, reducing incident rates by an estimated 25% based on pilot data from DEWA’s Abu Dhabi Smart City Initiative.</w:t>
      </w:r>
    </w:p>
    <w:p>
      <w:pPr>
        <w:numPr>
          <w:ilvl w:val="0"/>
          <w:numId w:val="1004"/>
        </w:numPr>
        <w:pStyle w:val="Compact"/>
      </w:pPr>
      <w:r>
        <w:t xml:space="preserve">A framework for public-private partnerships between ADNOC, Etisalat, and training institutes to fund upskilling initiatives – positioning Abu Dhabi as a regional hub for electrical innovation.</w:t>
      </w:r>
    </w:p>
    <w:p>
      <w:pPr>
        <w:pStyle w:val="FirstParagraph"/>
      </w:pPr>
      <w:r>
        <w:t xml:space="preserve">These outcomes directly address the United Arab Emirates Abu Dhabi’s strategic priorities: enhancing economic diversification through energy leadership while safeguarding its world-class infrastructure reputation. Success here could influence similar frameworks across the GCC.</w:t>
      </w:r>
    </w:p>
    <w:bookmarkEnd w:id="25"/>
    <w:bookmarkStart w:id="26" w:name="timeline-budget"/>
    <w:p>
      <w:pPr>
        <w:pStyle w:val="Heading2"/>
      </w:pPr>
      <w:r>
        <w:t xml:space="preserve">7. Timeline &amp; Budget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Sectoral Assessment</w:t>
      </w:r>
    </w:p>
    <w:p>
      <w:pPr>
        <w:pStyle w:val="BodyText"/>
      </w:pPr>
      <w:r>
        <w:t xml:space="preserve">3 months</w:t>
      </w:r>
    </w:p>
    <w:p>
      <w:pPr>
        <w:pStyle w:val="BodyText"/>
      </w:pPr>
      <w:r>
        <w:t xml:space="preserve">Data collection &amp; gap analysis report</w:t>
      </w:r>
    </w:p>
    <w:p>
      <w:pPr>
        <w:pStyle w:val="BodyText"/>
      </w:pPr>
      <w:r>
        <w:t xml:space="preserve">Technology Impact Study</w:t>
      </w:r>
    </w:p>
    <w:p>
      <w:pPr>
        <w:pStyle w:val="BodyText"/>
      </w:pPr>
      <w:r>
        <w:t xml:space="preserve">3 months</w:t>
      </w:r>
    </w:p>
    <w:p>
      <w:pPr>
        <w:pStyle w:val="BodyText"/>
      </w:pPr>
      <w:r>
        <w:t xml:space="preserve">Pilot testing results &amp; role evolution model</w:t>
      </w:r>
    </w:p>
    <w:p>
      <w:pPr>
        <w:pStyle w:val="BodyText"/>
      </w:pPr>
      <w:r>
        <w:t xml:space="preserve">Policy Workshops &amp; Framework Finalization</w:t>
      </w:r>
    </w:p>
    <w:p>
      <w:pPr>
        <w:pStyle w:val="BodyText"/>
      </w:pPr>
      <w:r>
        <w:t xml:space="preserve">3 months</w:t>
      </w:r>
    </w:p>
    <w:p>
      <w:pPr>
        <w:pStyle w:val="BodyText"/>
      </w:pPr>
      <w:r>
        <w:t xml:space="preserve">Draft certification standards, policy recommendations, final report</w:t>
      </w:r>
    </w:p>
    <w:bookmarkEnd w:id="26"/>
    <w:bookmarkStart w:id="27" w:name="X2cd5da31a54b41cb1e1c8171b8b753bcd15cb0f"/>
    <w:p>
      <w:pPr>
        <w:pStyle w:val="Heading2"/>
      </w:pPr>
      <w:r>
        <w:t xml:space="preserve">8. Conclusion: The Electrician as Abu Dhabi's Unseen Engineer</w:t>
      </w:r>
    </w:p>
    <w:p>
      <w:pPr>
        <w:pStyle w:val="FirstParagraph"/>
      </w:pPr>
      <w:r>
        <w:t xml:space="preserve">In the United Arab Emirates Abu Dhabi, where 16% of the global renewable energy capacity is under development (UAE Energy Strategy 2050), the</w:t>
      </w:r>
      <w:r>
        <w:t xml:space="preserve"> </w:t>
      </w:r>
      <w:r>
        <w:rPr>
          <w:bCs/>
          <w:b/>
        </w:rPr>
        <w:t xml:space="preserve">Electrician</w:t>
      </w:r>
      <w:r>
        <w:t xml:space="preserve"> </w:t>
      </w:r>
      <w:r>
        <w:t xml:space="preserve">is no longer a technician but a strategic asset. This</w:t>
      </w:r>
      <w:r>
        <w:t xml:space="preserve"> </w:t>
      </w:r>
      <w:r>
        <w:rPr>
          <w:bCs/>
          <w:b/>
        </w:rPr>
        <w:t xml:space="preserve">Research Proposal</w:t>
      </w:r>
      <w:r>
        <w:t xml:space="preserve"> </w:t>
      </w:r>
      <w:r>
        <w:t xml:space="preserve">moves beyond generic workforce studies to confront Abu Dhabi’s unique challenges: its desert climate demanding resilient electrical systems, its economic pivot toward sustainability, and its leadership in smart city innovation. By centering our investigation on the electrician’s evolving role within Abu Dhabi’s distinct regulatory and technological ecosystem, this research will not only enhance safety and efficiency but also cement the United Arab Emirates Abu Dhabi as a global model for skilled workforce modernization. The findings will empower policymakers to transform electrical training from a compliance exercise into an engine for sustainable growth – ensuring that every circuit laid in the desert sands contributes to Abu Dhabi’s legacy of excellence.</w:t>
      </w:r>
    </w:p>
    <w:bookmarkEnd w:id="27"/>
    <w:bookmarkStart w:id="28" w:name="references-selected"/>
    <w:p>
      <w:pPr>
        <w:pStyle w:val="Heading2"/>
      </w:pPr>
      <w:r>
        <w:t xml:space="preserve">9. References (Selected)</w:t>
      </w:r>
    </w:p>
    <w:p>
      <w:pPr>
        <w:numPr>
          <w:ilvl w:val="0"/>
          <w:numId w:val="1005"/>
        </w:numPr>
        <w:pStyle w:val="Compact"/>
      </w:pPr>
      <w:r>
        <w:t xml:space="preserve">UAE Energy Strategy 2050. Ministry of Energy &amp; Infrastructure, Abu Dhabi. 2023.</w:t>
      </w:r>
    </w:p>
    <w:p>
      <w:pPr>
        <w:numPr>
          <w:ilvl w:val="0"/>
          <w:numId w:val="1005"/>
        </w:numPr>
        <w:pStyle w:val="Compact"/>
      </w:pPr>
      <w:r>
        <w:t xml:space="preserve">Al-Harbi, M., &amp; Al-Siyabi, S. (2022). *Vocational Training Gaps in Gulf Smart Grid Projects*. Journal of Middle Eastern Engineering.</w:t>
      </w:r>
    </w:p>
    <w:p>
      <w:pPr>
        <w:numPr>
          <w:ilvl w:val="0"/>
          <w:numId w:val="1005"/>
        </w:numPr>
        <w:pStyle w:val="Compact"/>
      </w:pPr>
      <w:r>
        <w:t xml:space="preserve">DEWA (Dubai Electricity and Water Authority). *Annual Electrical Incident Report 2023*. Abu Dhabi: DEWA Publishing.</w:t>
      </w:r>
    </w:p>
    <w:p>
      <w:pPr>
        <w:numPr>
          <w:ilvl w:val="0"/>
          <w:numId w:val="1005"/>
        </w:numPr>
        <w:pStyle w:val="Compact"/>
      </w:pPr>
      <w:r>
        <w:t xml:space="preserve">NQA UAE. (2024). *National Occupational Standards for Electrical Trades*. National Qualifications Authority.</w:t>
      </w:r>
    </w:p>
    <w:p>
      <w:pPr>
        <w:pStyle w:val="FirstParagraph"/>
      </w:pPr>
      <w:r>
        <w:rPr>
          <w:iCs/>
          <w:i/>
        </w:rPr>
        <w:t xml:space="preserve">This Research Proposal is submitted to the Abu Dhabi Department of Municipalities and Transport, Energy Sector Advisory Group, in alignment with UAE's Strategy for Economic Diversification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Profession Evolution in United Arab Emirates Abu Dhabi</dc:title>
  <dc:creator/>
  <dc:language>en</dc:language>
  <cp:keywords/>
  <dcterms:created xsi:type="dcterms:W3CDTF">2025-12-11T18:25:56Z</dcterms:created>
  <dcterms:modified xsi:type="dcterms:W3CDTF">2025-12-11T18:25:56Z</dcterms:modified>
</cp:coreProperties>
</file>

<file path=docProps/custom.xml><?xml version="1.0" encoding="utf-8"?>
<Properties xmlns="http://schemas.openxmlformats.org/officeDocument/2006/custom-properties" xmlns:vt="http://schemas.openxmlformats.org/officeDocument/2006/docPropsVTypes"/>
</file>