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Kabul,</w:t>
      </w:r>
      <w:r>
        <w:t xml:space="preserve"> </w:t>
      </w:r>
      <w:r>
        <w:t xml:space="preserve">Afghanistan</w:t>
      </w:r>
    </w:p>
    <w:bookmarkStart w:id="33" w:name="X5c2bd1db77b7939689242787f1546c19958db74"/>
    <w:p>
      <w:pPr>
        <w:pStyle w:val="Heading1"/>
      </w:pPr>
      <w:r>
        <w:t xml:space="preserve">Research Proposal: Advancing Sustainable Electronics Engineering Solutions for Urban Resilience in Kabul, Afghanistan</w:t>
      </w:r>
    </w:p>
    <w:bookmarkStart w:id="20" w:name="introduction"/>
    <w:p>
      <w:pPr>
        <w:pStyle w:val="Heading2"/>
      </w:pPr>
      <w:r>
        <w:t xml:space="preserve">1. Introduction</w:t>
      </w:r>
    </w:p>
    <w:p>
      <w:pPr>
        <w:pStyle w:val="FirstParagraph"/>
      </w:pPr>
      <w:r>
        <w:t xml:space="preserve">The rapidly urbanizing landscape of Afghanistan Kabul presents critical challenges in infrastructure development, energy access, and technological resilience. As a leading hub for innovation in Central Asia, Kabul demands context-specific engineering solutions to overcome persistent power shortages, communication disruptions, and limited access to modern electronic systems. This Research Proposal outlines a comprehensive study targeting the deployment of sustainable electronics engineering frameworks designed explicitly for Kabul's unique environmental, socio-economic, and political conditions. The project positions the Electronics Engineer as a pivotal catalyst for community-driven technological advancement in Afghanistan Kabul.</w:t>
      </w:r>
    </w:p>
    <w:bookmarkEnd w:id="20"/>
    <w:bookmarkStart w:id="21" w:name="problem-statement"/>
    <w:p>
      <w:pPr>
        <w:pStyle w:val="Heading2"/>
      </w:pPr>
      <w:r>
        <w:t xml:space="preserve">2. Problem Statement</w:t>
      </w:r>
    </w:p>
    <w:p>
      <w:pPr>
        <w:pStyle w:val="FirstParagraph"/>
      </w:pPr>
      <w:r>
        <w:t xml:space="preserve">Kabul faces acute infrastructure deficits: approximately 70% of households experience daily power outages exceeding 12 hours, and communication networks remain vulnerable to environmental disruptions and political instability (World Bank, 2023). Current electronic systems are often imported, non-adaptable to local conditions, and lack maintenance capacity. This creates a cycle of dependency where foreign technologies fail during Kabul's harsh winters or political upheavals. The absence of locally trained Electronics Engineers specializing in off-grid solutions exacerbates the crisis. Without context-aware engineering approaches, technological investments in Afghanistan Kabul yield minimal long-term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microgrids integrating with existing Kabul power infrastructure for community health clinics.</w:t>
      </w:r>
    </w:p>
    <w:p>
      <w:pPr>
        <w:numPr>
          <w:ilvl w:val="0"/>
          <w:numId w:val="1001"/>
        </w:numPr>
        <w:pStyle w:val="Compact"/>
      </w:pPr>
      <w:r>
        <w:t xml:space="preserve">To develop locally manufacturable electronic monitoring systems using recycled materials to track air quality in high-pollution zones of Kabul (e.g., industrial corridors near the airport).</w:t>
      </w:r>
    </w:p>
    <w:p>
      <w:pPr>
        <w:numPr>
          <w:ilvl w:val="0"/>
          <w:numId w:val="1001"/>
        </w:numPr>
        <w:pStyle w:val="Compact"/>
      </w:pPr>
      <w:r>
        <w:t xml:space="preserve">To establish a training framework for Afghan Electronics Engineers focused on sustainable repair techniques adaptable to Kabul's resource constraints.</w:t>
      </w:r>
    </w:p>
    <w:p>
      <w:pPr>
        <w:numPr>
          <w:ilvl w:val="0"/>
          <w:numId w:val="1001"/>
        </w:numPr>
        <w:pStyle w:val="Compact"/>
      </w:pPr>
      <w:r>
        <w:t xml:space="preserve">To evaluate socio-technical adoption barriers for electronic solutions through community co-design workshops across 3 Kabul districts.</w:t>
      </w:r>
    </w:p>
    <w:bookmarkEnd w:id="22"/>
    <w:bookmarkStart w:id="23" w:name="literature-review-contextual-gaps"/>
    <w:p>
      <w:pPr>
        <w:pStyle w:val="Heading2"/>
      </w:pPr>
      <w:r>
        <w:t xml:space="preserve">4. Literature Review: Contextual Gaps</w:t>
      </w:r>
    </w:p>
    <w:p>
      <w:pPr>
        <w:pStyle w:val="FirstParagraph"/>
      </w:pPr>
      <w:r>
        <w:t xml:space="preserve">While global literature addresses renewable energy systems (e.g., Kumar et al., 2021), few studies consider Afghanistan's specific challenges: extreme temperature fluctuations (-15°C to 45°C), dust accumulation on electronics, and supply chain disruptions. Previous attempts at technology transfer in Kabul (e.g., UNDP's solar projects) failed due to inadequate local technical capacity (Afghanistan Ministry of Energy, 2022). Crucially, no research has centered the Electronics Engineer as a community-based problem-solver rather than a foreign consultant. This project bridges that gap by embedding engineering solutions within Kabul's cultural and economic fabric.</w:t>
      </w:r>
    </w:p>
    <w:bookmarkEnd w:id="23"/>
    <w:bookmarkStart w:id="27" w:name="methodology"/>
    <w:p>
      <w:pPr>
        <w:pStyle w:val="Heading2"/>
      </w:pPr>
      <w:r>
        <w:t xml:space="preserve">5. Methodology</w:t>
      </w:r>
    </w:p>
    <w:p>
      <w:pPr>
        <w:pStyle w:val="FirstParagraph"/>
      </w:pPr>
      <w:r>
        <w:t xml:space="preserve">The three-phase methodology ensures practical applicability in Afghanistan Kabul:</w:t>
      </w:r>
    </w:p>
    <w:bookmarkStart w:id="24" w:name="phase-1-community-co-design-months-1-4"/>
    <w:p>
      <w:pPr>
        <w:pStyle w:val="Heading3"/>
      </w:pPr>
      <w:r>
        <w:t xml:space="preserve">Phase 1: Community Co-Design (Months 1-4)</w:t>
      </w:r>
    </w:p>
    <w:p>
      <w:pPr>
        <w:pStyle w:val="FirstParagraph"/>
      </w:pPr>
      <w:r>
        <w:t xml:space="preserve">Conduct participatory workshops with 50+ community leaders, health workers, and youth groups across Kabul's Dasht-e-Barchi, Wazir Akbar Khan, and Shahr-e-Naw districts. Use photovoice techniques to identify priority electronic needs (e.g., clinic refrigeration for vaccines). Develop a "Kabul Resilience Mapping" database of infrastructure vulnerabilities.</w:t>
      </w:r>
    </w:p>
    <w:bookmarkEnd w:id="24"/>
    <w:bookmarkStart w:id="25" w:name="phase-2-solution-prototyping-months-5-10"/>
    <w:p>
      <w:pPr>
        <w:pStyle w:val="Heading3"/>
      </w:pPr>
      <w:r>
        <w:t xml:space="preserve">Phase 2: Solution Prototyping (Months 5-10)</w:t>
      </w:r>
    </w:p>
    <w:p>
      <w:pPr>
        <w:pStyle w:val="FirstParagraph"/>
      </w:pPr>
      <w:r>
        <w:t xml:space="preserve">Build and test two pilot systems:</w:t>
      </w:r>
    </w:p>
    <w:p>
      <w:pPr>
        <w:numPr>
          <w:ilvl w:val="0"/>
          <w:numId w:val="1002"/>
        </w:numPr>
        <w:pStyle w:val="Compact"/>
      </w:pPr>
      <w:r>
        <w:rPr>
          <w:bCs/>
          <w:b/>
        </w:rPr>
        <w:t xml:space="preserve">Solar Microgrid Prototype:</w:t>
      </w:r>
      <w:r>
        <w:t xml:space="preserve"> </w:t>
      </w:r>
      <w:r>
        <w:t xml:space="preserve">Utilizing locally sourced solar panels (from Herat) and recycled lead-acid batteries to power 5 community health centers. Includes dust-resistant enclosures tested in Kabul's winter climate.</w:t>
      </w:r>
    </w:p>
    <w:p>
      <w:pPr>
        <w:numPr>
          <w:ilvl w:val="0"/>
          <w:numId w:val="1002"/>
        </w:numPr>
        <w:pStyle w:val="Compact"/>
      </w:pPr>
      <w:r>
        <w:rPr>
          <w:bCs/>
          <w:b/>
        </w:rPr>
        <w:t xml:space="preserve">Air Quality Sensor Network:</w:t>
      </w:r>
      <w:r>
        <w:t xml:space="preserve"> </w:t>
      </w:r>
      <w:r>
        <w:t xml:space="preserve">Low-cost IoT sensors using Raspberry Pi components fabricated at Kabul Polytechnic University, measuring PM2.5/PM10 with SMS-based alerts for residents.</w:t>
      </w:r>
    </w:p>
    <w:bookmarkEnd w:id="25"/>
    <w:bookmarkStart w:id="26" w:name="X574f303cd309f2089c7db3193b5a4fbed29075f"/>
    <w:p>
      <w:pPr>
        <w:pStyle w:val="Heading3"/>
      </w:pPr>
      <w:r>
        <w:t xml:space="preserve">Phase 3: Capacity Building &amp; Evaluation (Months 11-18)</w:t>
      </w:r>
    </w:p>
    <w:p>
      <w:pPr>
        <w:pStyle w:val="FirstParagraph"/>
      </w:pPr>
      <w:r>
        <w:t xml:space="preserve">Train 20 Afghan Electronics Engineers at Kabul University through hands-on workshops on repair, adaptation, and community engagement. Measure success via:</w:t>
      </w:r>
      <w:r>
        <w:t xml:space="preserve"> </w:t>
      </w:r>
      <w:r>
        <w:t xml:space="preserve">• System uptime (target: ≥95% during dry seasons)</w:t>
      </w:r>
      <w:r>
        <w:t xml:space="preserve"> </w:t>
      </w:r>
      <w:r>
        <w:t xml:space="preserve">• Local job creation (target: 30+ maintenance roles)</w:t>
      </w:r>
      <w:r>
        <w:t xml:space="preserve"> </w:t>
      </w:r>
      <w:r>
        <w:t xml:space="preserve">• User satisfaction surveys (≥80% positive feedback)</w:t>
      </w:r>
    </w:p>
    <w:bookmarkEnd w:id="26"/>
    <w:bookmarkEnd w:id="27"/>
    <w:bookmarkStart w:id="28" w:name="significance-for-afghanistan-kabul"/>
    <w:p>
      <w:pPr>
        <w:pStyle w:val="Heading2"/>
      </w:pPr>
      <w:r>
        <w:t xml:space="preserve">6. Significance for Afghanistan Kabul</w:t>
      </w:r>
    </w:p>
    <w:p>
      <w:pPr>
        <w:pStyle w:val="FirstParagraph"/>
      </w:pPr>
      <w:r>
        <w:t xml:space="preserve">This research directly addresses the United Nations Sustainable Development Goals (SDG 7, 9, 11) in the Afghan context. By focusing on electronics engineering solutions tailored to Kabul's reality—rather than generic Western models—the project enables:</w:t>
      </w:r>
    </w:p>
    <w:p>
      <w:pPr>
        <w:numPr>
          <w:ilvl w:val="0"/>
          <w:numId w:val="1003"/>
        </w:numPr>
        <w:pStyle w:val="Compact"/>
      </w:pPr>
      <w:r>
        <w:rPr>
          <w:bCs/>
          <w:b/>
        </w:rPr>
        <w:t xml:space="preserve">Energy Sovereignty:</w:t>
      </w:r>
      <w:r>
        <w:t xml:space="preserve"> </w:t>
      </w:r>
      <w:r>
        <w:t xml:space="preserve">Reducing Kabul's reliance on unstable national grids by 40% for priority facilities.</w:t>
      </w:r>
    </w:p>
    <w:p>
      <w:pPr>
        <w:numPr>
          <w:ilvl w:val="0"/>
          <w:numId w:val="1003"/>
        </w:numPr>
        <w:pStyle w:val="Compact"/>
      </w:pPr>
      <w:r>
        <w:rPr>
          <w:bCs/>
          <w:b/>
        </w:rPr>
        <w:t xml:space="preserve">Economic Resilience:</w:t>
      </w:r>
      <w:r>
        <w:t xml:space="preserve"> </w:t>
      </w:r>
      <w:r>
        <w:t xml:space="preserve">Creating a local electronics repair ecosystem that generates income in districts with 35% youth unemployment.</w:t>
      </w:r>
    </w:p>
    <w:p>
      <w:pPr>
        <w:numPr>
          <w:ilvl w:val="0"/>
          <w:numId w:val="1003"/>
        </w:numPr>
        <w:pStyle w:val="Compact"/>
      </w:pPr>
      <w:r>
        <w:rPr>
          <w:bCs/>
          <w:b/>
        </w:rPr>
        <w:t xml:space="preserve">Cultural Relevance:</w:t>
      </w:r>
      <w:r>
        <w:t xml:space="preserve"> </w:t>
      </w:r>
      <w:r>
        <w:t xml:space="preserve">Ensuring solutions respect Kabul's communal living patterns (e.g., shared health facilities) through co-design.</w:t>
      </w:r>
    </w:p>
    <w:p>
      <w:pPr>
        <w:numPr>
          <w:ilvl w:val="0"/>
          <w:numId w:val="1003"/>
        </w:numPr>
        <w:pStyle w:val="Compact"/>
      </w:pPr>
      <w:r>
        <w:rPr>
          <w:bCs/>
          <w:b/>
        </w:rPr>
        <w:t xml:space="preserve">Sustainable Knowledge Transfer:</w:t>
      </w:r>
      <w:r>
        <w:t xml:space="preserve"> </w:t>
      </w:r>
      <w:r>
        <w:t xml:space="preserve">Embedding Electronics Engineers as community liaisons, not external experts, to prevent "solution abandonment."</w:t>
      </w:r>
    </w:p>
    <w:bookmarkEnd w:id="28"/>
    <w:bookmarkStart w:id="29" w:name="expected-outcomes"/>
    <w:p>
      <w:pPr>
        <w:pStyle w:val="Heading2"/>
      </w:pPr>
      <w:r>
        <w:t xml:space="preserve">7. Expected Outcomes</w:t>
      </w:r>
    </w:p>
    <w:p>
      <w:pPr>
        <w:pStyle w:val="FirstParagraph"/>
      </w:pPr>
      <w:r>
        <w:t xml:space="preserve">We anticipate three concrete deliverables by Month 18:</w:t>
      </w:r>
    </w:p>
    <w:p>
      <w:pPr>
        <w:numPr>
          <w:ilvl w:val="0"/>
          <w:numId w:val="1004"/>
        </w:numPr>
        <w:pStyle w:val="Compact"/>
      </w:pPr>
      <w:r>
        <w:t xml:space="preserve">A scalable blueprint for Kabul-specific electronic systems (e.g., "Kabul-Ready" solar microgrid standards) available to all Afghan municipalities.</w:t>
      </w:r>
    </w:p>
    <w:p>
      <w:pPr>
        <w:numPr>
          <w:ilvl w:val="0"/>
          <w:numId w:val="1004"/>
        </w:numPr>
        <w:pStyle w:val="Compact"/>
      </w:pPr>
      <w:r>
        <w:t xml:space="preserve">An accredited training curriculum for Electronics Engineers, certified by Kabul University and the Afghanistan Technical Vocational Institute (ATVI).</w:t>
      </w:r>
    </w:p>
    <w:p>
      <w:pPr>
        <w:numPr>
          <w:ilvl w:val="0"/>
          <w:numId w:val="1004"/>
        </w:numPr>
        <w:pStyle w:val="Compact"/>
      </w:pPr>
      <w:r>
        <w:t xml:space="preserve">A community-driven maintenance network covering 15,000+ Kabul residents across three districts, reducing system downtime by 65%.</w:t>
      </w:r>
    </w:p>
    <w:bookmarkEnd w:id="29"/>
    <w:bookmarkStart w:id="30" w:name="implementation-context-why-kabul"/>
    <w:p>
      <w:pPr>
        <w:pStyle w:val="Heading2"/>
      </w:pPr>
      <w:r>
        <w:t xml:space="preserve">8. Implementation Context: Why Kabul?</w:t>
      </w:r>
    </w:p>
    <w:p>
      <w:pPr>
        <w:pStyle w:val="FirstParagraph"/>
      </w:pPr>
      <w:r>
        <w:t xml:space="preserve">Kabul offers unique advantages for this research: it houses Afghanistan's only major technical universities (Kabul University, Polytechnic), a growing tech ecosystem in areas like Chaman-e-Naw, and urgent local demand. Previous projects failed due to top-down approaches; this proposal centers the Electronics Engineer as an embedded community member. The project aligns with Afghanistan's 2030 National Development Plan priority on "innovation-driven infrastructure" and will collaborate with Kabul Municipal Council to ensure policy integration.</w:t>
      </w:r>
    </w:p>
    <w:bookmarkEnd w:id="30"/>
    <w:bookmarkStart w:id="31" w:name="conclusion"/>
    <w:p>
      <w:pPr>
        <w:pStyle w:val="Heading2"/>
      </w:pPr>
      <w:r>
        <w:t xml:space="preserve">9. Conclusion</w:t>
      </w:r>
    </w:p>
    <w:p>
      <w:pPr>
        <w:pStyle w:val="FirstParagraph"/>
      </w:pPr>
      <w:r>
        <w:t xml:space="preserve">This Research Proposal establishes a paradigm shift: transforming the Electronics Engineer from a technical role into a community-anchored resilience builder for Afghanistan Kabul. By rejecting one-size-fits-all technology and prioritizing locally adaptable solutions, we address Kabul's infrastructure crisis while fostering self-sustaining engineering capacity. The project directly responds to the urgent need for contextually intelligent electronics engineering in post-conflict settings where international aid often fails without local ownership. Investing in Electronics Engineers as catalysts—not just technicians—creates a replicable model that can extend beyond Kabul to other Afghan cities facing similar challenges. For Afghanistan Kabul, this is not merely about better circuits; it is about building technological independence from the ground up.</w:t>
      </w:r>
    </w:p>
    <w:bookmarkEnd w:id="31"/>
    <w:bookmarkStart w:id="32" w:name="budget-overview"/>
    <w:p>
      <w:pPr>
        <w:pStyle w:val="Heading2"/>
      </w:pPr>
      <w:r>
        <w:t xml:space="preserve">10. Budget Overview</w:t>
      </w:r>
    </w:p>
    <w:p>
      <w:pPr>
        <w:pStyle w:val="FirstParagraph"/>
      </w:pPr>
      <w:r>
        <w:t xml:space="preserve">Total Request: $195,000 (USD)</w:t>
      </w:r>
    </w:p>
    <w:p>
      <w:pPr>
        <w:numPr>
          <w:ilvl w:val="0"/>
          <w:numId w:val="1005"/>
        </w:numPr>
        <w:pStyle w:val="Compact"/>
      </w:pPr>
      <w:r>
        <w:t xml:space="preserve">Equipment &amp; Materials: $75,000 (localized sourcing for 3 microgrids/sensor kits)</w:t>
      </w:r>
    </w:p>
    <w:p>
      <w:pPr>
        <w:numPr>
          <w:ilvl w:val="0"/>
          <w:numId w:val="1005"/>
        </w:numPr>
        <w:pStyle w:val="Compact"/>
      </w:pPr>
      <w:r>
        <w:t xml:space="preserve">Training Program: $65,000 (curriculum development + instructor stipends)</w:t>
      </w:r>
    </w:p>
    <w:p>
      <w:pPr>
        <w:numPr>
          <w:ilvl w:val="0"/>
          <w:numId w:val="1005"/>
        </w:numPr>
        <w:pStyle w:val="Compact"/>
      </w:pPr>
      <w:r>
        <w:t xml:space="preserve">Community Engagement: $35,000 (workshop logistics across Kabul districts)</w:t>
      </w:r>
    </w:p>
    <w:p>
      <w:pPr>
        <w:numPr>
          <w:ilvl w:val="0"/>
          <w:numId w:val="1005"/>
        </w:numPr>
        <w:pStyle w:val="Compact"/>
      </w:pPr>
      <w:r>
        <w:t xml:space="preserve">Evaluation &amp; Reporting: $20,000</w:t>
      </w:r>
    </w:p>
    <w:p>
      <w:pPr>
        <w:pStyle w:val="FirstParagraph"/>
      </w:pPr>
      <w:r>
        <w:rPr>
          <w:iCs/>
          <w:i/>
        </w:rPr>
        <w:t xml:space="preserve">This Research Proposal represents a critical step toward empowering Afghanistan Kabul through sustainable electronics engineering. The Electronics Engineer emerges not as an external solution-provider but as the indispensable local architect of resilience in our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Kabul, Afghanistan</dc:title>
  <dc:creator/>
  <dc:language>en</dc:language>
  <cp:keywords/>
  <dcterms:created xsi:type="dcterms:W3CDTF">2026-04-28T05:18:53Z</dcterms:created>
  <dcterms:modified xsi:type="dcterms:W3CDTF">2026-04-28T05:18:53Z</dcterms:modified>
</cp:coreProperties>
</file>

<file path=docProps/custom.xml><?xml version="1.0" encoding="utf-8"?>
<Properties xmlns="http://schemas.openxmlformats.org/officeDocument/2006/custom-properties" xmlns:vt="http://schemas.openxmlformats.org/officeDocument/2006/docPropsVTypes"/>
</file>