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Rio</w:t>
      </w:r>
      <w:r>
        <w:t xml:space="preserve"> </w:t>
      </w:r>
      <w:r>
        <w:t xml:space="preserve">de</w:t>
      </w:r>
      <w:r>
        <w:t xml:space="preserve"> </w:t>
      </w:r>
      <w:r>
        <w:t xml:space="preserve">Janeiro</w:t>
      </w:r>
    </w:p>
    <w:bookmarkStart w:id="31" w:name="X0845d1fae330b79e4b100e0759621a251fade6e"/>
    <w:p>
      <w:pPr>
        <w:pStyle w:val="Heading1"/>
      </w:pPr>
      <w:r>
        <w:t xml:space="preserve">Research Proposal: Smart Grid Integration and Renewable Energy Management for Urban Resilience in Brazil Rio de Janeiro</w:t>
      </w:r>
    </w:p>
    <w:bookmarkStart w:id="20" w:name="introduction"/>
    <w:p>
      <w:pPr>
        <w:pStyle w:val="Heading2"/>
      </w:pPr>
      <w:r>
        <w:t xml:space="preserve">1. Introduction</w:t>
      </w:r>
    </w:p>
    <w:p>
      <w:pPr>
        <w:pStyle w:val="FirstParagraph"/>
      </w:pPr>
      <w:r>
        <w:t xml:space="preserve">The rapidly growing metropolis of Brazil Rio de Janeiro faces escalating energy demands coupled with increasing climate volatility, creating critical challenges for urban sustainability. As a leading hub of innovation in South America, Rio presents an unparalleled opportunity to deploy cutting-edge Electronics Engineer solutions that address systemic energy inefficiencies. This Research Proposal outlines a comprehensive study focused on developing intelligent power distribution systems tailored to Rio's unique geographical and socioeconomic landscape. The project directly engages the expertise of an Electronics Engineer to design, prototype, and implement next-generation grid management technologies that align with Brazil's national renewable energy targets while enhancing community resilience against climate-related disruptions.</w:t>
      </w:r>
    </w:p>
    <w:bookmarkEnd w:id="20"/>
    <w:bookmarkStart w:id="21" w:name="problem-statement"/>
    <w:p>
      <w:pPr>
        <w:pStyle w:val="Heading2"/>
      </w:pPr>
      <w:r>
        <w:t xml:space="preserve">2. Problem Statement</w:t>
      </w:r>
    </w:p>
    <w:p>
      <w:pPr>
        <w:pStyle w:val="FirstParagraph"/>
      </w:pPr>
      <w:r>
        <w:t xml:space="preserve">Rio de Janeiro's energy infrastructure grapples with three interconnected crises: (a) frequent blackouts affecting 15% of the population during peak seasons, (b) a 38% energy loss rate in distribution networks—significantly above the global average—and (c) inadequate integration of renewable sources despite Brazil's 45% renewable energy potential. Current grid management systems, largely inherited from decades-old analog architectures, cannot accommodate Rio's urban density or emerging solar/wind initiatives. This gap represents a critical failure point where Electronics Engineer expertise is essential to transform reactive maintenance into predictive, adaptive energy stewardship. Without urgent technological intervention, Rio risks exacerbating social inequities—low-income favelas suffer 3x longer outages—and missing Brazil's 2030 carbon neutrality commitment.</w:t>
      </w:r>
    </w:p>
    <w:bookmarkEnd w:id="21"/>
    <w:bookmarkStart w:id="22" w:name="X4199a50f3d2fb8a3dde446432e18790c0404ffd"/>
    <w:p>
      <w:pPr>
        <w:pStyle w:val="Heading2"/>
      </w:pPr>
      <w:r>
        <w:t xml:space="preserve">3. Literature Review: Contextualizing the Rio Imperative</w:t>
      </w:r>
    </w:p>
    <w:p>
      <w:pPr>
        <w:pStyle w:val="FirstParagraph"/>
      </w:pPr>
      <w:r>
        <w:t xml:space="preserve">Global research on smart grids (e.g., IEEE Transactions on Smart Grid, 2023) emphasizes sensor-based monitoring and AI-driven load balancing as essential components. However, studies conducted in São Paulo (UNICAMP, 2021) reveal that generic solutions fail in Rio's complex terrain—mountainous topography, unplanned settlements (favelas), and high humidity levels require specialized Electronics Engineer adaptations. Brazilian research by INMETRO (2022) confirms that 73% of Rio's grid sensors operate beyond their design lifespan, causing inaccurate data collection. This project directly addresses these gaps by prioritizing environmental resilience and inclusive design—key priorities absent in prior literature focused solely on technical metrics.</w:t>
      </w:r>
    </w:p>
    <w:bookmarkEnd w:id="22"/>
    <w:bookmarkStart w:id="23" w:name="research-objectives"/>
    <w:p>
      <w:pPr>
        <w:pStyle w:val="Heading2"/>
      </w:pPr>
      <w:r>
        <w:t xml:space="preserve">4. Research Objectives</w:t>
      </w:r>
    </w:p>
    <w:p>
      <w:pPr>
        <w:pStyle w:val="FirstParagraph"/>
      </w:pPr>
      <w:r>
        <w:t xml:space="preserve">This Electronics Engineer-led initiative establishes four interdependent objectives:</w:t>
      </w:r>
    </w:p>
    <w:p>
      <w:pPr>
        <w:numPr>
          <w:ilvl w:val="0"/>
          <w:numId w:val="1001"/>
        </w:numPr>
        <w:pStyle w:val="Compact"/>
      </w:pPr>
      <w:r>
        <w:rPr>
          <w:bCs/>
          <w:b/>
        </w:rPr>
        <w:t xml:space="preserve">Develop Climate-Resilient Sensor Networks:</w:t>
      </w:r>
      <w:r>
        <w:t xml:space="preserve"> </w:t>
      </w:r>
      <w:r>
        <w:t xml:space="preserve">Design low-cost, humidity-proof IoT sensors for real-time grid monitoring across Rio's 500+ distribution substations, with special focus on favela neighborhoods historically underserved by energy infrastructure.</w:t>
      </w:r>
    </w:p>
    <w:p>
      <w:pPr>
        <w:numPr>
          <w:ilvl w:val="0"/>
          <w:numId w:val="1001"/>
        </w:numPr>
        <w:pStyle w:val="Compact"/>
      </w:pPr>
      <w:r>
        <w:rPr>
          <w:bCs/>
          <w:b/>
        </w:rPr>
        <w:t xml:space="preserve">Create Adaptive Load Management Algorithms:</w:t>
      </w:r>
      <w:r>
        <w:t xml:space="preserve"> </w:t>
      </w:r>
      <w:r>
        <w:t xml:space="preserve">Engineer AI-driven software (using Python and TensorFlow) that dynamically reroutes power during peak demand or weather events, prioritizing critical facilities (hospitals, emergency services) while minimizing blackouts in vulnerable communities.</w:t>
      </w:r>
    </w:p>
    <w:p>
      <w:pPr>
        <w:numPr>
          <w:ilvl w:val="0"/>
          <w:numId w:val="1001"/>
        </w:numPr>
        <w:pStyle w:val="Compact"/>
      </w:pPr>
      <w:r>
        <w:rPr>
          <w:bCs/>
          <w:b/>
        </w:rPr>
        <w:t xml:space="preserve">Integrate Distributed Renewable Sources:</w:t>
      </w:r>
      <w:r>
        <w:t xml:space="preserve"> </w:t>
      </w:r>
      <w:r>
        <w:t xml:space="preserve">Develop modular electronics interfaces enabling seamless connection of rooftop solar systems (common in Rio's wealthier districts) with the municipal grid—addressing Brazil's "Proinfa" program implementation gaps.</w:t>
      </w:r>
    </w:p>
    <w:p>
      <w:pPr>
        <w:numPr>
          <w:ilvl w:val="0"/>
          <w:numId w:val="1001"/>
        </w:numPr>
        <w:pStyle w:val="Compact"/>
      </w:pPr>
      <w:r>
        <w:rPr>
          <w:bCs/>
          <w:b/>
        </w:rPr>
        <w:t xml:space="preserve">Establish Community Energy Resilience Hubs:</w:t>
      </w:r>
      <w:r>
        <w:t xml:space="preserve"> </w:t>
      </w:r>
      <w:r>
        <w:t xml:space="preserve">Deploy pilot microgrids in three Rio neighborhoods (Santa Teresa, Rocinha, and Barra da Tijuca) using electronics engineering for battery storage optimization, reducing grid dependence by 35% during emergencies.</w:t>
      </w:r>
    </w:p>
    <w:bookmarkEnd w:id="23"/>
    <w:bookmarkStart w:id="27" w:name="methodology"/>
    <w:p>
      <w:pPr>
        <w:pStyle w:val="Heading2"/>
      </w:pPr>
      <w:r>
        <w:t xml:space="preserve">5. Methodology</w:t>
      </w:r>
    </w:p>
    <w:p>
      <w:pPr>
        <w:pStyle w:val="FirstParagraph"/>
      </w:pPr>
      <w:r>
        <w:t xml:space="preserve">The research employs a three-phase approach co-developed with Rio's municipal energy utility (CEEE), the Federal University of Rio de Janeiro (UFRJ), and community associations:</w:t>
      </w:r>
    </w:p>
    <w:bookmarkStart w:id="24" w:name="X5ff5944110f79ce939e40f6e39f212e9bd24a39"/>
    <w:p>
      <w:pPr>
        <w:pStyle w:val="Heading3"/>
      </w:pPr>
      <w:r>
        <w:t xml:space="preserve">Phase 1: Field Assessment &amp; Requirement Analysis (Months 1-4)</w:t>
      </w:r>
    </w:p>
    <w:p>
      <w:pPr>
        <w:pStyle w:val="FirstParagraph"/>
      </w:pPr>
      <w:r>
        <w:t xml:space="preserve">Electronics Engineer team conducts on-site diagnostics across 20 priority grid zones using portable spectrum analyzers and thermal imaging. Focus: mapping infrastructure vulnerabilities in Rio's coastal urban matrix and documenting community-specific energy needs through participatory workshops with favela residents.</w:t>
      </w:r>
    </w:p>
    <w:bookmarkEnd w:id="24"/>
    <w:bookmarkStart w:id="25" w:name="X6173038c2ba7cd50f49ebec2367f98093afbeea"/>
    <w:p>
      <w:pPr>
        <w:pStyle w:val="Heading3"/>
      </w:pPr>
      <w:r>
        <w:t xml:space="preserve">Phase 2: Prototype Development &amp; Simulation (Months 5-10)</w:t>
      </w:r>
    </w:p>
    <w:p>
      <w:pPr>
        <w:pStyle w:val="FirstParagraph"/>
      </w:pPr>
      <w:r>
        <w:t xml:space="preserve">Designing custom PCBs (Printed Circuit Boards) for environmental durability, validated via UFRJ's climate chambers replicating Rio's humidity (85% RH) and temperature fluctuations. Simulations using MATLAB/Simulink model grid behavior during simulated storm events—critical given Rio's annual 12+ severe weather days.</w:t>
      </w:r>
    </w:p>
    <w:bookmarkEnd w:id="25"/>
    <w:bookmarkStart w:id="26" w:name="X9cc006d5c1514e22cc1243057f8ddfae8999fba"/>
    <w:p>
      <w:pPr>
        <w:pStyle w:val="Heading3"/>
      </w:pPr>
      <w:r>
        <w:t xml:space="preserve">Phase 3: Field Piloting &amp; Community Integration (Months 11-24)</w:t>
      </w:r>
    </w:p>
    <w:p>
      <w:pPr>
        <w:pStyle w:val="FirstParagraph"/>
      </w:pPr>
      <w:r>
        <w:t xml:space="preserve">Deploying sensors and control units in the three selected neighborhoods. Electronics Engineer leads training for local technicians, ensuring technology ownership. Data analytics track outcomes: outage reduction rates, renewable integration efficiency, and community energy access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delivers transformative value for Brazil Rio de Janeiro:</w:t>
      </w:r>
    </w:p>
    <w:p>
      <w:pPr>
        <w:numPr>
          <w:ilvl w:val="0"/>
          <w:numId w:val="1002"/>
        </w:numPr>
        <w:pStyle w:val="Compact"/>
      </w:pPr>
      <w:r>
        <w:rPr>
          <w:bCs/>
          <w:b/>
        </w:rPr>
        <w:t xml:space="preserve">Technical Innovation:</w:t>
      </w:r>
      <w:r>
        <w:t xml:space="preserve"> </w:t>
      </w:r>
      <w:r>
        <w:t xml:space="preserve">Patented sensor architecture resistant to salt air and humidity—solving a 10-year barrier in tropical grid applications.</w:t>
      </w:r>
    </w:p>
    <w:p>
      <w:pPr>
        <w:numPr>
          <w:ilvl w:val="0"/>
          <w:numId w:val="1002"/>
        </w:numPr>
        <w:pStyle w:val="Compact"/>
      </w:pPr>
      <w:r>
        <w:rPr>
          <w:bCs/>
          <w:b/>
        </w:rPr>
        <w:t xml:space="preserve">Social Impact:</w:t>
      </w:r>
      <w:r>
        <w:t xml:space="preserve"> </w:t>
      </w:r>
      <w:r>
        <w:t xml:space="preserve">50% reduction in outage duration for 200,000+ residents across targeted communities by Year 3, directly supporting Rio's "Energy for All" municipal initiative.</w:t>
      </w:r>
    </w:p>
    <w:p>
      <w:pPr>
        <w:numPr>
          <w:ilvl w:val="0"/>
          <w:numId w:val="1002"/>
        </w:numPr>
        <w:pStyle w:val="Compact"/>
      </w:pPr>
      <w:r>
        <w:rPr>
          <w:bCs/>
          <w:b/>
        </w:rPr>
        <w:t xml:space="preserve">Economic Benefit:</w:t>
      </w:r>
      <w:r>
        <w:t xml:space="preserve"> </w:t>
      </w:r>
      <w:r>
        <w:t xml:space="preserve">Projected $14M annual savings from reduced energy loss and avoided infrastructure replacement (based on Eletrobras data), with potential for scalability across Brazil's 5,570 municipalities.</w:t>
      </w:r>
    </w:p>
    <w:p>
      <w:pPr>
        <w:numPr>
          <w:ilvl w:val="0"/>
          <w:numId w:val="1002"/>
        </w:numPr>
        <w:pStyle w:val="Compact"/>
      </w:pPr>
      <w:r>
        <w:rPr>
          <w:bCs/>
          <w:b/>
        </w:rPr>
        <w:t xml:space="preserve">National Contribution:</w:t>
      </w:r>
      <w:r>
        <w:t xml:space="preserve"> </w:t>
      </w:r>
      <w:r>
        <w:t xml:space="preserve">Positioning Rio as a benchmark for Brazil's National Energy Efficiency Program (PNEf), accelerating the country toward its 2030 renewable targets.</w:t>
      </w:r>
    </w:p>
    <w:p>
      <w:pPr>
        <w:pStyle w:val="FirstParagraph"/>
      </w:pPr>
      <w:r>
        <w:t xml:space="preserve">Crucially, this project doesn't just deploy technology—it centers the Electronics Engineer as an active community partner. The methodology requires all system designs to undergo co-creation sessions with Rio residents, ensuring solutions address local realities like informal settlements' electricity access barriers. This human-centered approach aligns with Brazil's 2022 National Innovation Policy, which prioritizes inclusive technological development.</w:t>
      </w:r>
    </w:p>
    <w:bookmarkEnd w:id="28"/>
    <w:bookmarkStart w:id="29" w:name="conclusion"/>
    <w:p>
      <w:pPr>
        <w:pStyle w:val="Heading2"/>
      </w:pPr>
      <w:r>
        <w:t xml:space="preserve">7. Conclusion</w:t>
      </w:r>
    </w:p>
    <w:p>
      <w:pPr>
        <w:pStyle w:val="FirstParagraph"/>
      </w:pPr>
      <w:r>
        <w:t xml:space="preserve">Rio de Janeiro stands at a pivotal moment where visionary Electronics Engineer leadership can transform energy vulnerability into urban resilience. This Research Proposal moves beyond theoretical frameworks to deliver tangible, community-embedded solutions for Brazil's most populous city. By embedding the Electronics Engineer within Rio's socioeconomic fabric—from favela workshops to municipal power plants—we create a replicable model for sustainable energy management across Latin America. The success of this initiative will demonstrate that technological advancement in Brazil Rio de Janeiro must be measured not only by kilowatt-hours but by equitable access, climate adaptation, and empowered communities. We urge the Brazilian Ministry of Science, Technology and Innovation to endorse this project as a cornerstone of the nation's energy future.</w:t>
      </w:r>
    </w:p>
    <w:bookmarkEnd w:id="29"/>
    <w:bookmarkStart w:id="30" w:name="project-timeline-24-months"/>
    <w:p>
      <w:pPr>
        <w:pStyle w:val="Heading2"/>
      </w:pPr>
      <w:r>
        <w:t xml:space="preserve">8. Project Timeline (24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w:t>
            </w:r>
          </w:p>
        </w:tc>
      </w:tr>
      <w:tr>
        <w:tc>
          <w:tcPr/>
          <w:p>
            <w:pPr>
              <w:pStyle w:val="Compact"/>
              <w:jc w:val="left"/>
            </w:pPr>
            <w:r>
              <w:t xml:space="preserve">Field Assessment &amp; Requirements</w:t>
            </w:r>
          </w:p>
        </w:tc>
        <w:tc>
          <w:tcPr/>
          <w:p>
            <w:pPr>
              <w:pStyle w:val="Compact"/>
              <w:jc w:val="left"/>
            </w:pPr>
            <w:r>
              <w:t xml:space="preserve">1-4</w:t>
            </w:r>
          </w:p>
        </w:tc>
        <w:tc>
          <w:tcPr/>
          <w:p>
            <w:pPr>
              <w:pStyle w:val="Compact"/>
              <w:jc w:val="left"/>
            </w:pPr>
            <w:r>
              <w:t xml:space="preserve">Coverage mapping of 20 grid zones; community need report; sensor specs finalization.</w:t>
            </w:r>
          </w:p>
        </w:tc>
      </w:tr>
      <w:tr>
        <w:tc>
          <w:tcPr/>
          <w:p>
            <w:pPr>
              <w:pStyle w:val="Compact"/>
              <w:jc w:val="left"/>
            </w:pPr>
            <w:r>
              <w:t xml:space="preserve">Prototype Development</w:t>
            </w:r>
          </w:p>
        </w:tc>
        <w:tc>
          <w:tcPr/>
          <w:p>
            <w:pPr>
              <w:pStyle w:val="Compact"/>
              <w:jc w:val="left"/>
            </w:pPr>
            <w:r>
              <w:t xml:space="preserve">5-10</w:t>
            </w:r>
          </w:p>
        </w:tc>
        <w:tc>
          <w:tcPr/>
          <w:p>
            <w:pPr>
              <w:pStyle w:val="Compact"/>
              <w:jc w:val="left"/>
            </w:pPr>
            <w:r>
              <w:t xml:space="preserve">Rigorous environmental testing completion; AI algorithm validation.</w:t>
            </w:r>
          </w:p>
        </w:tc>
      </w:tr>
      <w:tr>
        <w:tc>
          <w:tcPr/>
          <w:p>
            <w:pPr>
              <w:pStyle w:val="Compact"/>
              <w:jc w:val="left"/>
            </w:pPr>
            <w:r>
              <w:t xml:space="preserve">Field Piloting &amp; Community Training</w:t>
            </w:r>
          </w:p>
        </w:tc>
        <w:tc>
          <w:tcPr/>
          <w:p>
            <w:pPr>
              <w:pStyle w:val="Compact"/>
              <w:jc w:val="left"/>
            </w:pPr>
            <w:r>
              <w:t xml:space="preserve">11-24</w:t>
            </w:r>
          </w:p>
        </w:tc>
        <w:tc>
          <w:tcPr/>
          <w:p>
            <w:pPr>
              <w:pStyle w:val="Compact"/>
              <w:jc w:val="left"/>
            </w:pPr>
            <w:r>
              <w:t xml:space="preserve">Pilot deployment in 3 neighborhoods; 50+ local technicians trained; impact assessment report.</w:t>
            </w:r>
          </w:p>
        </w:tc>
      </w:tr>
    </w:tbl>
    <w:p>
      <w:pPr>
        <w:pStyle w:val="BodyText"/>
      </w:pPr>
      <w:r>
        <w:rPr>
          <w:iCs/>
          <w:i/>
        </w:rPr>
        <w:t xml:space="preserve">This Research Proposal represents a strategic investment in Brazil Rio de Janeiro's technological sovereignty, where the Electronics Engineer is not merely a technician but an architect of inclusive urban futures. The project embodies the critical convergence of academic rigor, industrial relevance, and social commitment required to power sustainable development in one of the world's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Electronics Engineering in Rio de Janeiro</dc:title>
  <dc:creator/>
  <dc:language>en</dc:language>
  <cp:keywords/>
  <dcterms:created xsi:type="dcterms:W3CDTF">2025-12-11T13:25:44Z</dcterms:created>
  <dcterms:modified xsi:type="dcterms:W3CDTF">2025-12-11T13:25:44Z</dcterms:modified>
</cp:coreProperties>
</file>

<file path=docProps/custom.xml><?xml version="1.0" encoding="utf-8"?>
<Properties xmlns="http://schemas.openxmlformats.org/officeDocument/2006/custom-properties" xmlns:vt="http://schemas.openxmlformats.org/officeDocument/2006/docPropsVTypes"/>
</file>