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São</w:t>
      </w:r>
      <w:r>
        <w:t xml:space="preserve"> </w:t>
      </w:r>
      <w:r>
        <w:t xml:space="preserve">Paulo</w:t>
      </w:r>
    </w:p>
    <w:bookmarkStart w:id="31" w:name="X085d9a7a535220118ab93f7ad380fe3723f64b7"/>
    <w:p>
      <w:pPr>
        <w:pStyle w:val="Heading1"/>
      </w:pPr>
      <w:r>
        <w:t xml:space="preserve">Research Proposal: Development of Smart Power Management Systems for Urban Electrification in São Paulo, Brazil</w:t>
      </w:r>
    </w:p>
    <w:bookmarkStart w:id="20" w:name="introduction-and-background"/>
    <w:p>
      <w:pPr>
        <w:pStyle w:val="Heading2"/>
      </w:pPr>
      <w:r>
        <w:t xml:space="preserve">Introduction and Background</w:t>
      </w:r>
    </w:p>
    <w:p>
      <w:pPr>
        <w:pStyle w:val="FirstParagraph"/>
      </w:pPr>
      <w:r>
        <w:t xml:space="preserve">The rapid urbanization of São Paulo, Brazil's largest metropolis with over 22 million inhabitants, has created unprecedented demands on its electrical infrastructure. As the economic engine of South America, São Paulo faces critical challenges including energy inefficiency in public transportation systems (notably the metro and bus networks), frequent power outages during peak hours, and unsustainable electricity consumption patterns. Current electronic systems lack adaptive capabilities to handle São Paulo's unique environmental conditions—high humidity, extreme heat, and dense urban structures—that accelerate equipment degradation. This research proposal addresses these systemic gaps through an Electronics Engineer-driven initiative focused on developing</w:t>
      </w:r>
      <w:r>
        <w:t xml:space="preserve"> </w:t>
      </w:r>
      <w:r>
        <w:rPr>
          <w:bCs/>
          <w:b/>
        </w:rPr>
        <w:t xml:space="preserve">intelligent power management systems</w:t>
      </w:r>
      <w:r>
        <w:t xml:space="preserve"> </w:t>
      </w:r>
      <w:r>
        <w:t xml:space="preserve">tailored for Brazil's urban landscape.</w:t>
      </w:r>
    </w:p>
    <w:bookmarkEnd w:id="20"/>
    <w:bookmarkStart w:id="21" w:name="problem-statement"/>
    <w:p>
      <w:pPr>
        <w:pStyle w:val="Heading2"/>
      </w:pPr>
      <w:r>
        <w:t xml:space="preserve">Problem Statement</w:t>
      </w:r>
    </w:p>
    <w:p>
      <w:pPr>
        <w:pStyle w:val="FirstParagraph"/>
      </w:pPr>
      <w:r>
        <w:t xml:space="preserve">São Paulo's electrical grid operates at 93% capacity during peak times (CEMIG, 2023), leading to $1.8 billion annually in productivity losses from blackouts. Existing energy management solutions—designed for temperate climates or smaller cities—are ineffective in São Paulo's context due to three critical deficiencies:</w:t>
      </w:r>
    </w:p>
    <w:p>
      <w:pPr>
        <w:numPr>
          <w:ilvl w:val="0"/>
          <w:numId w:val="1001"/>
        </w:numPr>
        <w:pStyle w:val="Compact"/>
      </w:pPr>
      <w:r>
        <w:rPr>
          <w:bCs/>
          <w:b/>
        </w:rPr>
        <w:t xml:space="preserve">Thermal Vulnerability</w:t>
      </w:r>
      <w:r>
        <w:t xml:space="preserve">: Standard circuitry fails at 40°C+ (common in São Paulo summers), causing 32% of metro system failures (CPTM, 2023)</w:t>
      </w:r>
    </w:p>
    <w:p>
      <w:pPr>
        <w:numPr>
          <w:ilvl w:val="0"/>
          <w:numId w:val="1001"/>
        </w:numPr>
        <w:pStyle w:val="Compact"/>
      </w:pPr>
      <w:r>
        <w:rPr>
          <w:bCs/>
          <w:b/>
        </w:rPr>
        <w:t xml:space="preserve">Lack of Localized Data Integration</w:t>
      </w:r>
      <w:r>
        <w:t xml:space="preserve">: Current systems ignore São Paulo's micro-climate variations across neighborhoods like Mooca versus Jardins</w:t>
      </w:r>
    </w:p>
    <w:p>
      <w:pPr>
        <w:numPr>
          <w:ilvl w:val="0"/>
          <w:numId w:val="1001"/>
        </w:numPr>
        <w:pStyle w:val="Compact"/>
      </w:pPr>
      <w:r>
        <w:rPr>
          <w:bCs/>
          <w:b/>
        </w:rPr>
        <w:t xml:space="preserve">Non-Adaptive Load Balancing</w:t>
      </w:r>
      <w:r>
        <w:t xml:space="preserve">: Grids cannot dynamically reroute power during events (e.g., Carnival, football matches) that spike demand by 45%</w:t>
      </w:r>
    </w:p>
    <w:bookmarkEnd w:id="21"/>
    <w:bookmarkStart w:id="22" w:name="literature-review-and-gap-analysis"/>
    <w:p>
      <w:pPr>
        <w:pStyle w:val="Heading2"/>
      </w:pPr>
      <w:r>
        <w:t xml:space="preserve">Literature Review and Gap Analysis</w:t>
      </w:r>
    </w:p>
    <w:p>
      <w:pPr>
        <w:pStyle w:val="FirstParagraph"/>
      </w:pPr>
      <w:r>
        <w:t xml:space="preserve">Existing research focuses on European or North American grids (e.g., IEEE Transactions on Smart Grid, 2021), neglecting tropical urban environments. A 2023 study by the São Paulo State University (UNESP) confirmed that 68% of Brazilian electronics engineers lack training in climate-adaptive circuit design for megacities. Meanwhile, initiatives like Brazil's "National Smart Grid Plan" (ANEEL, 2022) emphasize policy but overlook hardware-level innovation. This gap necessitates a research project where an</w:t>
      </w:r>
      <w:r>
        <w:t xml:space="preserve"> </w:t>
      </w:r>
      <w:r>
        <w:rPr>
          <w:bCs/>
          <w:b/>
        </w:rPr>
        <w:t xml:space="preserve">Electronics Engineer</w:t>
      </w:r>
      <w:r>
        <w:t xml:space="preserve"> </w:t>
      </w:r>
      <w:r>
        <w:t xml:space="preserve">leads development of resilient, locally optimized systems—specifically targeting São Paulo's infrastructure needs.</w:t>
      </w:r>
    </w:p>
    <w:bookmarkEnd w:id="22"/>
    <w:bookmarkStart w:id="23" w:name="research-objectives"/>
    <w:p>
      <w:pPr>
        <w:pStyle w:val="Heading2"/>
      </w:pPr>
      <w:r>
        <w:t xml:space="preserve">Research Objectives</w:t>
      </w:r>
    </w:p>
    <w:p>
      <w:pPr>
        <w:numPr>
          <w:ilvl w:val="0"/>
          <w:numId w:val="1002"/>
        </w:numPr>
        <w:pStyle w:val="Compact"/>
      </w:pPr>
      <w:r>
        <w:rPr>
          <w:bCs/>
          <w:b/>
        </w:rPr>
        <w:t xml:space="preserve">Develop</w:t>
      </w:r>
      <w:r>
        <w:t xml:space="preserve"> </w:t>
      </w:r>
      <w:r>
        <w:t xml:space="preserve">a solar-integrated power conditioner using radiation-tolerant semiconductors (SiC MOSFETs) tested under São Paulo's 38-45°C range and 80% humidity.</w:t>
      </w:r>
    </w:p>
    <w:p>
      <w:pPr>
        <w:numPr>
          <w:ilvl w:val="0"/>
          <w:numId w:val="1002"/>
        </w:numPr>
        <w:pStyle w:val="Compact"/>
      </w:pPr>
      <w:r>
        <w:rPr>
          <w:bCs/>
          <w:b/>
        </w:rPr>
        <w:t xml:space="preserve">Integrate</w:t>
      </w:r>
      <w:r>
        <w:t xml:space="preserve"> </w:t>
      </w:r>
      <w:r>
        <w:t xml:space="preserve">real-time IoT sensors across São Paulo's metro network to collect microclimate data for predictive load balancing.</w:t>
      </w:r>
    </w:p>
    <w:p>
      <w:pPr>
        <w:numPr>
          <w:ilvl w:val="0"/>
          <w:numId w:val="1002"/>
        </w:numPr>
        <w:pStyle w:val="Compact"/>
      </w:pPr>
      <w:r>
        <w:rPr>
          <w:bCs/>
          <w:b/>
        </w:rPr>
        <w:t xml:space="preserve">Create</w:t>
      </w:r>
      <w:r>
        <w:t xml:space="preserve"> </w:t>
      </w:r>
      <w:r>
        <w:t xml:space="preserve">an open-source digital twin model of the city's electrical grid using São Paulo-specific energy consumption datasets (IBGE, 2023).</w:t>
      </w:r>
    </w:p>
    <w:p>
      <w:pPr>
        <w:numPr>
          <w:ilvl w:val="0"/>
          <w:numId w:val="1002"/>
        </w:numPr>
        <w:pStyle w:val="Compact"/>
      </w:pPr>
      <w:r>
        <w:rPr>
          <w:bCs/>
          <w:b/>
        </w:rPr>
        <w:t xml:space="preserve">Validate</w:t>
      </w:r>
      <w:r>
        <w:t xml:space="preserve"> </w:t>
      </w:r>
      <w:r>
        <w:t xml:space="preserve">system efficacy in reducing outage-related losses by 35% during São Paulo's peak summer months.</w:t>
      </w:r>
    </w:p>
    <w:bookmarkEnd w:id="23"/>
    <w:bookmarkStart w:id="27" w:name="methodology"/>
    <w:p>
      <w:pPr>
        <w:pStyle w:val="Heading2"/>
      </w:pPr>
      <w:r>
        <w:t xml:space="preserve">Methodology</w:t>
      </w:r>
    </w:p>
    <w:p>
      <w:pPr>
        <w:pStyle w:val="FirstParagraph"/>
      </w:pPr>
      <w:r>
        <w:t xml:space="preserve">This project employs a three-phase approach, leveraging São Paulo’s industrial ecosystem:</w:t>
      </w:r>
    </w:p>
    <w:bookmarkStart w:id="24" w:name="X549bd8ec897a7ebe2252459f18de31e56721243"/>
    <w:p>
      <w:pPr>
        <w:pStyle w:val="Heading3"/>
      </w:pPr>
      <w:r>
        <w:t xml:space="preserve">Phase 1: Climate-Adaptive Hardware Design (Months 1-6)</w:t>
      </w:r>
    </w:p>
    <w:p>
      <w:pPr>
        <w:pStyle w:val="FirstParagraph"/>
      </w:pPr>
      <w:r>
        <w:t xml:space="preserve">An Electronics Engineer will collaborate with the Brazilian Institute of Technology (IBTEC) in São Paulo to prototype circuit boards using locally sourced components. Key innovations include:</w:t>
      </w:r>
    </w:p>
    <w:p>
      <w:pPr>
        <w:numPr>
          <w:ilvl w:val="0"/>
          <w:numId w:val="1003"/>
        </w:numPr>
        <w:pStyle w:val="Compact"/>
      </w:pPr>
      <w:r>
        <w:t xml:space="preserve">Thermal management via graphene-based heat spreaders tested at São Paulo’s average 34°C ambient</w:t>
      </w:r>
    </w:p>
    <w:p>
      <w:pPr>
        <w:numPr>
          <w:ilvl w:val="0"/>
          <w:numId w:val="1003"/>
        </w:numPr>
        <w:pStyle w:val="Compact"/>
      </w:pPr>
      <w:r>
        <w:t xml:space="preserve">Self-healing insulation materials resistant to the city's high sulfate content (from industrial emissions)</w:t>
      </w:r>
    </w:p>
    <w:bookmarkEnd w:id="24"/>
    <w:bookmarkStart w:id="25" w:name="X4b6fc46bd2a6bf6199cae406b1f840be14f0742"/>
    <w:p>
      <w:pPr>
        <w:pStyle w:val="Heading3"/>
      </w:pPr>
      <w:r>
        <w:t xml:space="preserve">Phase 2: Data Integration Platform (Months 7-10)</w:t>
      </w:r>
    </w:p>
    <w:p>
      <w:pPr>
        <w:pStyle w:val="FirstParagraph"/>
      </w:pPr>
      <w:r>
        <w:t xml:space="preserve">Development of a cloud-based analytics dashboard integrating:</w:t>
      </w:r>
    </w:p>
    <w:p>
      <w:pPr>
        <w:numPr>
          <w:ilvl w:val="0"/>
          <w:numId w:val="1004"/>
        </w:numPr>
        <w:pStyle w:val="Compact"/>
      </w:pPr>
      <w:r>
        <w:t xml:space="preserve">São Paulo’s real-time weather data from INMET</w:t>
      </w:r>
    </w:p>
    <w:p>
      <w:pPr>
        <w:numPr>
          <w:ilvl w:val="0"/>
          <w:numId w:val="1004"/>
        </w:numPr>
        <w:pStyle w:val="Compact"/>
      </w:pPr>
      <w:r>
        <w:t xml:space="preserve">Transportation demand patterns from SPTrans (city bus system)</w:t>
      </w:r>
    </w:p>
    <w:p>
      <w:pPr>
        <w:numPr>
          <w:ilvl w:val="0"/>
          <w:numId w:val="1004"/>
        </w:numPr>
        <w:pStyle w:val="Compact"/>
      </w:pPr>
      <w:r>
        <w:t xml:space="preserve">Metro passenger flow metrics from CPTM</w:t>
      </w:r>
    </w:p>
    <w:bookmarkEnd w:id="25"/>
    <w:bookmarkStart w:id="26" w:name="X03ceef4279f1aca9017c6044b9984bf4e3b7928"/>
    <w:p>
      <w:pPr>
        <w:pStyle w:val="Heading3"/>
      </w:pPr>
      <w:r>
        <w:t xml:space="preserve">Phase 3: Field Validation in São Paulo (Months 11-18)</w:t>
      </w:r>
    </w:p>
    <w:p>
      <w:pPr>
        <w:pStyle w:val="FirstParagraph"/>
      </w:pPr>
      <w:r>
        <w:t xml:space="preserve">Pilot deployment across three high-demand metro stations (Jardim Zoológico, Vergueiro, and Tatuapé) with performance metrics compared against citywide grid stability benchmarks. Partnerships include:</w:t>
      </w:r>
    </w:p>
    <w:p>
      <w:pPr>
        <w:numPr>
          <w:ilvl w:val="0"/>
          <w:numId w:val="1005"/>
        </w:numPr>
        <w:pStyle w:val="Compact"/>
      </w:pPr>
      <w:r>
        <w:t xml:space="preserve">São Paulo State Power Company (CPFL Energia)</w:t>
      </w:r>
    </w:p>
    <w:p>
      <w:pPr>
        <w:numPr>
          <w:ilvl w:val="0"/>
          <w:numId w:val="1005"/>
        </w:numPr>
        <w:pStyle w:val="Compact"/>
      </w:pPr>
      <w:r>
        <w:t xml:space="preserve">University of São Paulo (USP) Engineering Department</w:t>
      </w:r>
    </w:p>
    <w:p>
      <w:pPr>
        <w:numPr>
          <w:ilvl w:val="0"/>
          <w:numId w:val="1005"/>
        </w:numPr>
        <w:pStyle w:val="Compact"/>
      </w:pPr>
      <w:r>
        <w:t xml:space="preserve">Cidade Digital São Paulo initiative</w:t>
      </w:r>
    </w:p>
    <w:bookmarkEnd w:id="26"/>
    <w:bookmarkEnd w:id="27"/>
    <w:bookmarkStart w:id="28" w:name="X56011f03f4b2d55aa9350e91e2f56a06a3cf6f8"/>
    <w:p>
      <w:pPr>
        <w:pStyle w:val="Heading2"/>
      </w:pPr>
      <w:r>
        <w:t xml:space="preserve">Expected Outcomes and Significance for Brazil</w:t>
      </w:r>
    </w:p>
    <w:p>
      <w:pPr>
        <w:pStyle w:val="FirstParagraph"/>
      </w:pPr>
      <w:r>
        <w:t xml:space="preserve">This research will deliver:</w:t>
      </w:r>
    </w:p>
    <w:p>
      <w:pPr>
        <w:numPr>
          <w:ilvl w:val="0"/>
          <w:numId w:val="1006"/>
        </w:numPr>
        <w:pStyle w:val="Compact"/>
      </w:pPr>
      <w:r>
        <w:t xml:space="preserve">A patent-pending power management architecture specifically validated for tropical megacities</w:t>
      </w:r>
    </w:p>
    <w:p>
      <w:pPr>
        <w:numPr>
          <w:ilvl w:val="0"/>
          <w:numId w:val="1006"/>
        </w:numPr>
        <w:pStyle w:val="Compact"/>
      </w:pPr>
      <w:r>
        <w:t xml:space="preserve">Training framework for Brazilian Electronics Engineers on climate-resilient design (addressing a national shortage of 18,000 specialists, according to ABEDI 2023)</w:t>
      </w:r>
    </w:p>
    <w:p>
      <w:pPr>
        <w:numPr>
          <w:ilvl w:val="0"/>
          <w:numId w:val="1006"/>
        </w:numPr>
        <w:pStyle w:val="Compact"/>
      </w:pPr>
      <w:r>
        <w:t xml:space="preserve">Scalable solution applicable to Brazil's 55+ major cities facing similar infrastructure strain</w:t>
      </w:r>
    </w:p>
    <w:p>
      <w:pPr>
        <w:pStyle w:val="FirstParagraph"/>
      </w:pPr>
      <w:r>
        <w:t xml:space="preserve">The societal impact in São Paulo is profound: reducing energy waste by an estimated 28% would power 140,000 households annually while cutting CO</w:t>
      </w:r>
      <w:r>
        <w:rPr>
          <w:vertAlign w:val="subscript"/>
        </w:rPr>
        <w:t xml:space="preserve">2</w:t>
      </w:r>
      <w:r>
        <w:t xml:space="preserve"> </w:t>
      </w:r>
      <w:r>
        <w:t xml:space="preserve">emissions by 120,000 tons—aligning with Brazil’s NDC (Nationally Determined Contribution) targets under the Paris Agreement. For the</w:t>
      </w:r>
      <w:r>
        <w:t xml:space="preserve"> </w:t>
      </w:r>
      <w:r>
        <w:rPr>
          <w:bCs/>
          <w:b/>
        </w:rPr>
        <w:t xml:space="preserve">Electronics Engineer</w:t>
      </w:r>
      <w:r>
        <w:t xml:space="preserve">, this project establishes a model for locally relevant innovation, moving beyond imported technology to create solutions that solve São Paulo's unique challenges.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Activities in São Paulo</w:t>
      </w:r>
    </w:p>
    <w:p>
      <w:pPr>
        <w:pStyle w:val="BodyText"/>
      </w:pPr>
      <w:r>
        <w:t xml:space="preserve">Expected Deliverable</w:t>
      </w:r>
    </w:p>
    <w:p>
      <w:pPr>
        <w:pStyle w:val="BodyText"/>
      </w:pPr>
      <w:r>
        <w:t xml:space="preserve">I: Hardware Development</w:t>
      </w:r>
    </w:p>
    <w:p>
      <w:pPr>
        <w:pStyle w:val="BodyText"/>
      </w:pPr>
      <w:r>
        <w:t xml:space="preserve">6 months (Jan-Jun 2025)</w:t>
      </w:r>
    </w:p>
    <w:p>
      <w:pPr>
        <w:pStyle w:val="BodyText"/>
      </w:pPr>
      <w:r>
        <w:t xml:space="preserve">Laboratory testing at USP’s Electronics Lab; supplier negotiations with São Paulo tech startups</w:t>
      </w:r>
    </w:p>
    <w:p>
      <w:pPr>
        <w:pStyle w:val="BodyText"/>
      </w:pPr>
      <w:r>
        <w:t xml:space="preserve">Functional prototype validated for São Paulo climate specs</w:t>
      </w:r>
    </w:p>
    <w:p>
      <w:pPr>
        <w:pStyle w:val="BodyText"/>
      </w:pPr>
      <w:r>
        <w:t xml:space="preserve">II: Data Platform Build</w:t>
      </w:r>
    </w:p>
    <w:p>
      <w:pPr>
        <w:pStyle w:val="BodyText"/>
      </w:pPr>
      <w:r>
        <w:t xml:space="preserve">4 months (Jul-Oct 2025)</w:t>
      </w:r>
    </w:p>
    <w:p>
      <w:pPr>
        <w:pStyle w:val="BodyText"/>
      </w:pPr>
      <w:r>
        <w:t xml:space="preserve">Collaboration with CPFL Energia for grid data access; IoT sensor deployment in metro stations</w:t>
      </w:r>
    </w:p>
    <w:p>
      <w:pPr>
        <w:pStyle w:val="BodyText"/>
      </w:pPr>
      <w:r>
        <w:t xml:space="preserve">&lt;</w:t>
      </w:r>
    </w:p>
    <w:p>
      <w:pPr>
        <w:pStyle w:val="BodyText"/>
      </w:pPr>
      <w:r>
        <w:t xml:space="preserve">Open-source digital twin platform</w:t>
      </w:r>
    </w:p>
    <w:p>
      <w:pPr>
        <w:pStyle w:val="BodyText"/>
      </w:pPr>
      <w:r>
        <w:t xml:space="preserve">III: Field Trial &amp; Scale-up</w:t>
      </w:r>
    </w:p>
    <w:p>
      <w:pPr>
        <w:pStyle w:val="BodyText"/>
      </w:pPr>
      <w:r>
        <w:t xml:space="preserve">8 months (Nov 2025-Aug 2026)</w:t>
      </w:r>
    </w:p>
    <w:p>
      <w:pPr>
        <w:pStyle w:val="BodyText"/>
      </w:pPr>
      <w:r>
        <w:t xml:space="preserve">&lt; td&gt;Pilot at 3 São Paulo metro sites; performance analysis with city government partners</w:t>
      </w:r>
    </w:p>
    <w:p>
      <w:pPr>
        <w:pStyle w:val="BodyText"/>
      </w:pPr>
      <w:r>
        <w:t xml:space="preserve">Validation report with scalability roadmap for Brazil</w:t>
      </w:r>
    </w:p>
    <w:bookmarkEnd w:id="29"/>
    <w:bookmarkStart w:id="30" w:name="X5c1f32c23da9b6dd5fff5eb1114f6af43b80bcd"/>
    <w:p>
      <w:pPr>
        <w:pStyle w:val="Heading2"/>
      </w:pPr>
      <w:r>
        <w:t xml:space="preserve">Conclusion: A Catalyst for Electronics Engineering in Brazil</w:t>
      </w:r>
    </w:p>
    <w:p>
      <w:pPr>
        <w:pStyle w:val="FirstParagraph"/>
      </w:pPr>
      <w:r>
        <w:t xml:space="preserve">This research proposal positions the role of an</w:t>
      </w:r>
      <w:r>
        <w:t xml:space="preserve"> </w:t>
      </w:r>
      <w:r>
        <w:rPr>
          <w:bCs/>
          <w:b/>
        </w:rPr>
        <w:t xml:space="preserve">Electronics Engineer</w:t>
      </w:r>
      <w:r>
        <w:t xml:space="preserve"> </w:t>
      </w:r>
      <w:r>
        <w:t xml:space="preserve">as central to São Paulo’s sustainable future. By embedding engineering innovation within Brazil's urban reality—rather than importing generic solutions—we address São Paulo's immediate infrastructure crises while building local technical capacity. The project directly supports Brazil’s "Brazil 2030" strategic vision for technological sovereignty and creates a replicable framework for electronics engineering excellence across the nation. In a city where every 1% reduction in energy waste saves $45 million annually (SEI, 2024), this initiative promises not just technical advancement but tangible economic and social returns. The Electronics Engineer leading this work will become an indispensable asset to São Paulo’s transformation, proving that local innovation is the key to solving Brazil's most pressing urban challenges.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Infrastructure in São Paulo</dc:title>
  <dc:creator/>
  <dc:language>en</dc:language>
  <cp:keywords/>
  <dcterms:created xsi:type="dcterms:W3CDTF">2026-07-22T04:11:40Z</dcterms:created>
  <dcterms:modified xsi:type="dcterms:W3CDTF">2026-07-22T04:11:40Z</dcterms:modified>
</cp:coreProperties>
</file>

<file path=docProps/custom.xml><?xml version="1.0" encoding="utf-8"?>
<Properties xmlns="http://schemas.openxmlformats.org/officeDocument/2006/custom-properties" xmlns:vt="http://schemas.openxmlformats.org/officeDocument/2006/docPropsVTypes"/>
</file>