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Cairo,</w:t>
      </w:r>
      <w:r>
        <w:t xml:space="preserve"> </w:t>
      </w:r>
      <w:r>
        <w:t xml:space="preserve">Egypt</w:t>
      </w:r>
    </w:p>
    <w:bookmarkStart w:id="31" w:name="X84bf982b8836ef951ce6155c99b95d17624fe7a"/>
    <w:p>
      <w:pPr>
        <w:pStyle w:val="Heading1"/>
      </w:pPr>
      <w:r>
        <w:t xml:space="preserve">Research Proposal: Advancing Sustainable Electronics Solutions for Urban Infrastructure in Cairo, Egypt</w:t>
      </w:r>
    </w:p>
    <w:bookmarkStart w:id="20" w:name="introduction-and-background"/>
    <w:p>
      <w:pPr>
        <w:pStyle w:val="Heading2"/>
      </w:pPr>
      <w:r>
        <w:t xml:space="preserve">1. Introduction and Background</w:t>
      </w:r>
    </w:p>
    <w:p>
      <w:pPr>
        <w:pStyle w:val="FirstParagraph"/>
      </w:pPr>
      <w:r>
        <w:t xml:space="preserve">The rapid urbanization of Cairo, Egypt's capital city home to over 20 million residents, has placed unprecedented strain on critical infrastructure systems. As an emerging hub for technological innovation in the MENA region, Cairo faces acute challenges in energy efficiency, waste management, and smart city integration. This research proposes a targeted investigation led by an Electronics Engineer to develop localized electronic solutions addressing these pressing urban issues. The current infrastructure relies heavily on imported technologies that lack adaptation to Egypt's unique environmental conditions—including high solar radiation, dust accumulation, and variable power grids—resulting in inefficient systems with high failure rates and operational costs.</w:t>
      </w:r>
    </w:p>
    <w:bookmarkEnd w:id="20"/>
    <w:bookmarkStart w:id="21" w:name="problem-statement"/>
    <w:p>
      <w:pPr>
        <w:pStyle w:val="Heading2"/>
      </w:pPr>
      <w:r>
        <w:t xml:space="preserve">2. Problem Statement</w:t>
      </w:r>
    </w:p>
    <w:p>
      <w:pPr>
        <w:pStyle w:val="FirstParagraph"/>
      </w:pPr>
      <w:r>
        <w:t xml:space="preserve">Cairo's existing electronic infrastructure exhibits critical limitations: (1) Energy distribution networks suffer 35% transmission losses due to outdated monitoring systems; (2) Public lighting consumes 18% of Cairo's total electricity despite inefficient designs; (3) Waste management lacks real-time sensor integration, leading to overflowing bins in high-density areas. These challenges represent a $2.4 billion annual economic loss for the city, per World Bank estimates. An Electronics Engineer specializing in embedded systems and IoT would be pivotal in designing cost-effective, dust-resistant solutions tailored to Cairo's urban fabric—reducing dependency on foreign technology while accelerating Egypt's Vision 2030 sustainability goals.</w:t>
      </w:r>
    </w:p>
    <w:bookmarkEnd w:id="21"/>
    <w:bookmarkStart w:id="22" w:name="X655addd8d64d1e8919961d28a6592207e44736c"/>
    <w:p>
      <w:pPr>
        <w:pStyle w:val="Heading2"/>
      </w:pPr>
      <w:r>
        <w:t xml:space="preserve">3. Literature Review (Contextualizing Egyptian Needs)</w:t>
      </w:r>
    </w:p>
    <w:p>
      <w:pPr>
        <w:pStyle w:val="FirstParagraph"/>
      </w:pPr>
      <w:r>
        <w:t xml:space="preserve">Global research emphasizes smart infrastructure, yet few studies address the Middle Eastern context. A 2023 IEEE study on Cairo's power grid noted that foreign-developed monitoring systems failed due to inadequate dust filtration and solar exposure tolerance. Similarly, European urban IoT projects (e.g., Barcelona's smart bins) proved ineffective when replicated in Cairo without adapting to local waste composition and humidity patterns. This gap underscores the necessity for a Research Proposal centered on an Electronics Engineer who understands Egypt's technical constraints—such as grid instability during summer peak loads—and can co-design with local stakeholders at institutions like Cairo University’s Electronics Engineering Department and the New Administrative Capital Authority.</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an adaptive power monitoring system using low-cost sensors resistant to Cairo's dust/sand conditions, reducing grid loss by 25% within 18 months.</w:t>
      </w:r>
    </w:p>
    <w:p>
      <w:pPr>
        <w:numPr>
          <w:ilvl w:val="0"/>
          <w:numId w:val="1001"/>
        </w:numPr>
        <w:pStyle w:val="Compact"/>
      </w:pPr>
      <w:r>
        <w:t xml:space="preserve">To develop solar-powered smart waste bins with AI-driven fill-level prediction, targeting a 40% reduction in collection frequency for high-traffic zones like Downtown and Nasr City.</w:t>
      </w:r>
    </w:p>
    <w:p>
      <w:pPr>
        <w:numPr>
          <w:ilvl w:val="0"/>
          <w:numId w:val="1001"/>
        </w:numPr>
        <w:pStyle w:val="Compact"/>
      </w:pPr>
      <w:r>
        <w:t xml:space="preserve">To create an open-source electronic framework for Cairo's municipal systems, enabling local technicians (trained through workshops at Egyptian Electronics Engineering Colleges) to maintain solutions without foreign dependency.</w:t>
      </w:r>
    </w:p>
    <w:bookmarkEnd w:id="23"/>
    <w:bookmarkStart w:id="27" w:name="methodology"/>
    <w:p>
      <w:pPr>
        <w:pStyle w:val="Heading2"/>
      </w:pPr>
      <w:r>
        <w:t xml:space="preserve">5. Methodology</w:t>
      </w:r>
    </w:p>
    <w:p>
      <w:pPr>
        <w:pStyle w:val="FirstParagraph"/>
      </w:pPr>
      <w:r>
        <w:t xml:space="preserve">The research will employ a three-phase methodology tailored for Egypt Cairo's ecosystem:</w:t>
      </w:r>
    </w:p>
    <w:bookmarkStart w:id="24" w:name="phase-1-field-assessment-months-1-4"/>
    <w:p>
      <w:pPr>
        <w:pStyle w:val="Heading3"/>
      </w:pPr>
      <w:r>
        <w:t xml:space="preserve">Phase 1: Field Assessment (Months 1-4)</w:t>
      </w:r>
    </w:p>
    <w:p>
      <w:pPr>
        <w:pStyle w:val="FirstParagraph"/>
      </w:pPr>
      <w:r>
        <w:t xml:space="preserve">An Electronics Engineer will conduct on-site surveys across five districts (Shubra, Heliopolis, Maadi, Mohandiseen, and Helwan), mapping infrastructure vulnerabilities using portable spectrometers for dust analysis and grid loggers. Collaborations with the Egyptian Electricity Holding Company (EEHC) will provide anonymized failure data to inform component selection.</w:t>
      </w:r>
    </w:p>
    <w:bookmarkEnd w:id="24"/>
    <w:bookmarkStart w:id="25" w:name="X95e32ae427778718bf02a5ab51c460688d852b0"/>
    <w:p>
      <w:pPr>
        <w:pStyle w:val="Heading3"/>
      </w:pPr>
      <w:r>
        <w:t xml:space="preserve">Phase 2: Prototype Development (Months 5-14)</w:t>
      </w:r>
    </w:p>
    <w:p>
      <w:pPr>
        <w:pStyle w:val="FirstParagraph"/>
      </w:pPr>
      <w:r>
        <w:t xml:space="preserve">Using Cairo University's Advanced Electronic Systems Lab, the Electronics Engineer will design:</w:t>
      </w:r>
      <w:r>
        <w:t xml:space="preserve"> </w:t>
      </w:r>
      <w:r>
        <w:t xml:space="preserve">- A microcontroller-based grid sensor with IP68-rated dust-proof casing</w:t>
      </w:r>
      <w:r>
        <w:t xml:space="preserve"> </w:t>
      </w:r>
      <w:r>
        <w:t xml:space="preserve">- Solar-charged waste sensors with ultrasonic fill-level detection calibrated for Egyptian landfill composition</w:t>
      </w:r>
      <w:r>
        <w:t xml:space="preserve"> </w:t>
      </w:r>
      <w:r>
        <w:t xml:space="preserve">All prototypes will undergo accelerated stress testing in simulated Cairo environments (e.g., 50°C temperature cycling, sand exposure chambers). Local Egyptian manufacturers (e.g., El-Mansoura Electronics) will co-develop production pathways to ensure scalability.</w:t>
      </w:r>
    </w:p>
    <w:bookmarkEnd w:id="25"/>
    <w:bookmarkStart w:id="26" w:name="X789a0cc582090e15dbefd47b70b71498e68eeec"/>
    <w:p>
      <w:pPr>
        <w:pStyle w:val="Heading3"/>
      </w:pPr>
      <w:r>
        <w:t xml:space="preserve">Phase 3: Community Deployment &amp; Evaluation (Months 15-24)</w:t>
      </w:r>
    </w:p>
    <w:p>
      <w:pPr>
        <w:pStyle w:val="FirstParagraph"/>
      </w:pPr>
      <w:r>
        <w:t xml:space="preserve">Pilots will launch in three municipal zones with continuous data collection via IoT cloud platforms. Performance metrics (energy savings, maintenance costs) will be compared against baseline systems. Crucially, the Electronics Engineer will train Cairo municipal staff through certified workshops at the Egyptian Society for Electronic Engineers (ESEE), ensuring knowledge transfer.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(1) A patent-pending dust-resilient sensor module; (2) A Cairo-specific open-source hardware design repository accessible to Egyptian institutions; and (3) A trained cohort of 50 local technicians from Cairo universities. The societal impact extends beyond efficiency gains: By reducing reliance on imported electronics, the project aligns with Egypt's "Make in Egypt" initiative, potentially creating 120 skilled jobs in Cairo's tech sector annually. Economically, it projects a 3-year ROI through reduced energy waste (saving $68 million yearly) and optimized municipal operations. For the Electronics Engineer role, this work establishes a model for context-driven engineering—proving that solutions designed *with* Cairo, not *for* it, drive sustainable urban transformation.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Milestone</w:t>
            </w:r>
          </w:p>
        </w:tc>
      </w:tr>
      <w:tr>
        <w:tc>
          <w:tcPr/>
          <w:p>
            <w:pPr>
              <w:pStyle w:val="Compact"/>
              <w:jc w:val="left"/>
            </w:pPr>
            <w:r>
              <w:t xml:space="preserve">Field Assessment &amp; Stakeholder Engagement</w:t>
            </w:r>
          </w:p>
        </w:tc>
        <w:tc>
          <w:tcPr/>
          <w:p>
            <w:pPr>
              <w:pStyle w:val="Compact"/>
              <w:jc w:val="left"/>
            </w:pPr>
            <w:r>
              <w:t xml:space="preserve">Month 1-4</w:t>
            </w:r>
          </w:p>
        </w:tc>
        <w:tc>
          <w:tcPr/>
          <w:p>
            <w:pPr>
              <w:pStyle w:val="Compact"/>
              <w:jc w:val="left"/>
            </w:pPr>
            <w:r>
              <w:t xml:space="preserve">District-level infrastructure audit with EEHC and Cairo City Council</w:t>
            </w:r>
          </w:p>
        </w:tc>
      </w:tr>
      <w:tr>
        <w:tc>
          <w:tcPr/>
          <w:p>
            <w:pPr>
              <w:pStyle w:val="Compact"/>
              <w:jc w:val="left"/>
            </w:pPr>
            <w:r>
              <w:t xml:space="preserve">Hardware Design &amp; Local Co-Production Setup</w:t>
            </w:r>
          </w:p>
        </w:tc>
        <w:tc>
          <w:tcPr/>
          <w:p>
            <w:pPr>
              <w:pStyle w:val="Compact"/>
              <w:jc w:val="left"/>
            </w:pPr>
            <w:r>
              <w:t xml:space="preserve">Month 5-10</w:t>
            </w:r>
          </w:p>
        </w:tc>
        <w:tc>
          <w:tcPr/>
          <w:p>
            <w:pPr>
              <w:pStyle w:val="Compact"/>
              <w:jc w:val="left"/>
            </w:pPr>
            <w:r>
              <w:t xml:space="preserve">Prototype validation at Egyptian Electronics Engineering Colleges (e.g., Ain Shams University)</w:t>
            </w:r>
          </w:p>
        </w:tc>
      </w:tr>
      <w:tr>
        <w:tc>
          <w:tcPr/>
          <w:p>
            <w:pPr>
              <w:pStyle w:val="Compact"/>
              <w:jc w:val="left"/>
            </w:pPr>
            <w:r>
              <w:t xml:space="preserve">Pilot Deployment &amp; Training Programs</w:t>
            </w:r>
          </w:p>
        </w:tc>
        <w:tc>
          <w:tcPr/>
          <w:p>
            <w:pPr>
              <w:pStyle w:val="Compact"/>
              <w:jc w:val="left"/>
            </w:pPr>
            <w:r>
              <w:t xml:space="preserve">Month 11-20</w:t>
            </w:r>
          </w:p>
        </w:tc>
        <w:tc>
          <w:tcPr/>
          <w:p>
            <w:pPr>
              <w:pStyle w:val="Compact"/>
              <w:jc w:val="left"/>
            </w:pPr>
            <w:r>
              <w:t xml:space="preserve">Deployment across 3 Cairo districts; ESEE certification for municipal technicians</w:t>
            </w:r>
          </w:p>
        </w:tc>
      </w:tr>
      <w:tr>
        <w:tc>
          <w:tcPr/>
          <w:p>
            <w:pPr>
              <w:pStyle w:val="Compact"/>
              <w:jc w:val="left"/>
            </w:pPr>
            <w:r>
              <w:t xml:space="preserve">Evaluation &amp; National Scaling Strategy</w:t>
            </w:r>
          </w:p>
        </w:tc>
        <w:tc>
          <w:tcPr/>
          <w:p>
            <w:pPr>
              <w:pStyle w:val="Compact"/>
              <w:jc w:val="left"/>
            </w:pPr>
            <w:r>
              <w:t xml:space="preserve">Month 21-24</w:t>
            </w:r>
          </w:p>
        </w:tc>
        <w:tc>
          <w:tcPr/>
          <w:p>
            <w:pPr>
              <w:pStyle w:val="Compact"/>
              <w:jc w:val="left"/>
            </w:pPr>
            <w:r>
              <w:t xml:space="preserve">Cairo-based policy brief for Egypt's Ministry of Communication and Information Technology (MCIT)</w:t>
            </w:r>
          </w:p>
        </w:tc>
      </w:tr>
    </w:tbl>
    <w:bookmarkEnd w:id="29"/>
    <w:bookmarkStart w:id="30" w:name="conclusion"/>
    <w:p>
      <w:pPr>
        <w:pStyle w:val="Heading2"/>
      </w:pPr>
      <w:r>
        <w:t xml:space="preserve">8. Conclusion</w:t>
      </w:r>
    </w:p>
    <w:p>
      <w:pPr>
        <w:pStyle w:val="FirstParagraph"/>
      </w:pPr>
      <w:r>
        <w:t xml:space="preserve">The escalating demands on Cairo's infrastructure necessitate locally engineered electronic solutions—not generic global products. This Research Proposal positions the Electronics Engineer as the central agent to bridge this gap, leveraging Egypt Cairo's strategic location as a regional innovation gateway. By embedding cultural and environmental intelligence into every circuit design—from dust-resistant casings to solar-optimized power management—the project promises not only technical innovation but also economic resilience for Egypt's most populous city. The success of this initiative will redefine how an Electronics Engineer contributes to urban sustainability in developing megacities, setting a replicable standard for Cairo's role as a pioneer in MENA technological sovereignty.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Solutions for Urban Infrastructure in Cairo, Egypt</dc:title>
  <dc:creator/>
  <dc:language>en</dc:language>
  <cp:keywords/>
  <dcterms:created xsi:type="dcterms:W3CDTF">2026-04-24T05:04:25Z</dcterms:created>
  <dcterms:modified xsi:type="dcterms:W3CDTF">2026-04-24T05:04:25Z</dcterms:modified>
</cp:coreProperties>
</file>

<file path=docProps/custom.xml><?xml version="1.0" encoding="utf-8"?>
<Properties xmlns="http://schemas.openxmlformats.org/officeDocument/2006/custom-properties" xmlns:vt="http://schemas.openxmlformats.org/officeDocument/2006/docPropsVTypes"/>
</file>