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32" w:name="Xa6d2b775f5aac3be00d1a84468c2a589f21b984"/>
    <w:p>
      <w:pPr>
        <w:pStyle w:val="Heading1"/>
      </w:pPr>
      <w:r>
        <w:t xml:space="preserve">Research Proposal: Strategic Electronics Engineering Development for Sustainable Urban Growth in Myanmar Yangon</w:t>
      </w:r>
    </w:p>
    <w:bookmarkStart w:id="20" w:name="introduction-and-contextual-background"/>
    <w:p>
      <w:pPr>
        <w:pStyle w:val="Heading2"/>
      </w:pPr>
      <w:r>
        <w:t xml:space="preserve">1. Introduction and Contextual Background</w:t>
      </w:r>
    </w:p>
    <w:p>
      <w:pPr>
        <w:pStyle w:val="FirstParagraph"/>
      </w:pPr>
      <w:r>
        <w:t xml:space="preserve">The rapid urbanization of Yangon, Myanmar's largest metropolis with a population exceeding 7 million, presents unprecedented opportunities and challenges for technological infrastructure. As Myanmar accelerates its digital transformation under the National Digital Strategy 2030, the critical role of</w:t>
      </w:r>
      <w:r>
        <w:t xml:space="preserve"> </w:t>
      </w:r>
      <w:r>
        <w:rPr>
          <w:bCs/>
          <w:b/>
        </w:rPr>
        <w:t xml:space="preserve">Electronics Engineer</w:t>
      </w:r>
      <w:r>
        <w:t xml:space="preserve"> </w:t>
      </w:r>
      <w:r>
        <w:t xml:space="preserve">professionals has become indispensable. However, Yangon faces significant gaps in modern electronics infrastructure: outdated power distribution systems (resulting in 4-6 daily outages), limited IoT integration in public services, and insufficient technical capacity to support emerging sectors like renewable energy microgrids and smart transportation. This</w:t>
      </w:r>
      <w:r>
        <w:t xml:space="preserve"> </w:t>
      </w:r>
      <w:r>
        <w:rPr>
          <w:bCs/>
          <w:b/>
        </w:rPr>
        <w:t xml:space="preserve">Research Proposal</w:t>
      </w:r>
      <w:r>
        <w:t xml:space="preserve"> </w:t>
      </w:r>
      <w:r>
        <w:t xml:space="preserve">addresses these challenges through a targeted study on scalable electronics engineering solutions specifically designed for Yangon's unique socio-economic environment.</w:t>
      </w:r>
    </w:p>
    <w:bookmarkEnd w:id="20"/>
    <w:bookmarkStart w:id="21" w:name="problem-statement"/>
    <w:p>
      <w:pPr>
        <w:pStyle w:val="Heading2"/>
      </w:pPr>
      <w:r>
        <w:t xml:space="preserve">2. Problem Statement</w:t>
      </w:r>
    </w:p>
    <w:p>
      <w:pPr>
        <w:pStyle w:val="FirstParagraph"/>
      </w:pPr>
      <w:r>
        <w:t xml:space="preserve">Current electronics infrastructure in Myanmar Yangon operates at 65% efficiency compared to regional benchmarks (ASEAN Digital Economy Report, 2023). Key deficiencies include:</w:t>
      </w:r>
    </w:p>
    <w:p>
      <w:pPr>
        <w:numPr>
          <w:ilvl w:val="0"/>
          <w:numId w:val="1001"/>
        </w:numPr>
        <w:pStyle w:val="Compact"/>
      </w:pPr>
      <w:r>
        <w:t xml:space="preserve">Limited deployment of power quality monitoring systems across commercial hubs</w:t>
      </w:r>
    </w:p>
    <w:p>
      <w:pPr>
        <w:numPr>
          <w:ilvl w:val="0"/>
          <w:numId w:val="1001"/>
        </w:numPr>
        <w:pStyle w:val="Compact"/>
      </w:pPr>
      <w:r>
        <w:t xml:space="preserve">No integrated smart grid architecture in city-wide energy distribution</w:t>
      </w:r>
    </w:p>
    <w:p>
      <w:pPr>
        <w:numPr>
          <w:ilvl w:val="0"/>
          <w:numId w:val="1001"/>
        </w:numPr>
        <w:pStyle w:val="Compact"/>
      </w:pPr>
      <w:r>
        <w:t xml:space="preserve">Chronic shortage of local electronics engineering talent certified for tropical climate conditions</w:t>
      </w:r>
    </w:p>
    <w:p>
      <w:pPr>
        <w:pStyle w:val="FirstParagraph"/>
      </w:pPr>
      <w:r>
        <w:t xml:space="preserve">These gaps directly impede Yangon's economic growth, with estimated annual productivity losses exceeding $180 million due to electrical disruptions (World Bank Myanmar Economic Update, 2024). Crucially, existing technical training programs in Yangon universities lack industry-aligned curricula for modern electronics applications in emerging markets. This research will bridge the gap between academic theory and Yangon's practical engineering needs.</w:t>
      </w:r>
    </w:p>
    <w:bookmarkEnd w:id="21"/>
    <w:bookmarkStart w:id="22" w:name="research-objectives"/>
    <w:p>
      <w:pPr>
        <w:pStyle w:val="Heading2"/>
      </w:pPr>
      <w:r>
        <w:t xml:space="preserve">3. Research Objectives</w:t>
      </w:r>
    </w:p>
    <w:p>
      <w:pPr>
        <w:numPr>
          <w:ilvl w:val="0"/>
          <w:numId w:val="1002"/>
        </w:numPr>
        <w:pStyle w:val="Compact"/>
      </w:pPr>
      <w:r>
        <w:t xml:space="preserve">To design a cost-effective, climate-resilient electronics framework for Yangon's municipal power infrastructure with 95% uptime target</w:t>
      </w:r>
    </w:p>
    <w:p>
      <w:pPr>
        <w:numPr>
          <w:ilvl w:val="0"/>
          <w:numId w:val="1002"/>
        </w:numPr>
        <w:pStyle w:val="Compact"/>
      </w:pPr>
      <w:r>
        <w:t xml:space="preserve">To develop a certification pathway for Myanmar-based Electronics Engineer professionals specializing in tropical electronics systems</w:t>
      </w:r>
    </w:p>
    <w:p>
      <w:pPr>
        <w:numPr>
          <w:ilvl w:val="0"/>
          <w:numId w:val="1002"/>
        </w:numPr>
        <w:pStyle w:val="Compact"/>
      </w:pPr>
      <w:r>
        <w:t xml:space="preserve">To establish 3 pilot smart grid nodes across Yangon (Sanchaung, Hlaing Tharyar, and downtown) demonstrating energy savings of ≥25%</w:t>
      </w:r>
    </w:p>
    <w:p>
      <w:pPr>
        <w:numPr>
          <w:ilvl w:val="0"/>
          <w:numId w:val="1002"/>
        </w:numPr>
        <w:pStyle w:val="Compact"/>
      </w:pPr>
      <w:r>
        <w:t xml:space="preserve">To create an open-source electronics design repository tailored to Myanmar's resource constraints</w:t>
      </w:r>
    </w:p>
    <w:bookmarkEnd w:id="22"/>
    <w:bookmarkStart w:id="26" w:name="methodology"/>
    <w:p>
      <w:pPr>
        <w:pStyle w:val="Heading2"/>
      </w:pPr>
      <w:r>
        <w:t xml:space="preserve">4. Methodology</w:t>
      </w:r>
    </w:p>
    <w:p>
      <w:pPr>
        <w:pStyle w:val="FirstParagraph"/>
      </w:pPr>
      <w:r>
        <w:t xml:space="preserve">This mixed-methods research combines field engineering with academic collaboration through the following phases:</w:t>
      </w:r>
    </w:p>
    <w:bookmarkStart w:id="23" w:name="X003192099b87ba99e561456ab0d96af36de92be"/>
    <w:p>
      <w:pPr>
        <w:pStyle w:val="Heading3"/>
      </w:pPr>
      <w:r>
        <w:t xml:space="preserve">Phase 1: Yangon-Specific Infrastructure Audit (Months 1-4)</w:t>
      </w:r>
    </w:p>
    <w:p>
      <w:pPr>
        <w:pStyle w:val="FirstParagraph"/>
      </w:pPr>
      <w:r>
        <w:t xml:space="preserve">A team of local and international Electronics Engineer specialists will conduct comprehensive site assessments across 50+ critical facilities in Yangon. Using IoT sensor networks, we'll document:</w:t>
      </w:r>
    </w:p>
    <w:p>
      <w:pPr>
        <w:numPr>
          <w:ilvl w:val="0"/>
          <w:numId w:val="1003"/>
        </w:numPr>
        <w:pStyle w:val="Compact"/>
      </w:pPr>
      <w:r>
        <w:t xml:space="preserve">Real-time power quality data during monsoon seasons</w:t>
      </w:r>
    </w:p>
    <w:p>
      <w:pPr>
        <w:numPr>
          <w:ilvl w:val="0"/>
          <w:numId w:val="1003"/>
        </w:numPr>
        <w:pStyle w:val="Compact"/>
      </w:pPr>
      <w:r>
        <w:t xml:space="preserve">Failure patterns of existing electronic equipment under high humidity (85% average)</w:t>
      </w:r>
    </w:p>
    <w:p>
      <w:pPr>
        <w:numPr>
          <w:ilvl w:val="0"/>
          <w:numId w:val="1003"/>
        </w:numPr>
        <w:pStyle w:val="Compact"/>
      </w:pPr>
      <w:r>
        <w:t xml:space="preserve">Technical skill gaps among current engineering staff in Yangon utilities</w:t>
      </w:r>
    </w:p>
    <w:bookmarkEnd w:id="23"/>
    <w:bookmarkStart w:id="24" w:name="Xb2800ad8b0d5ea1db899b4d70d049c660283e83"/>
    <w:p>
      <w:pPr>
        <w:pStyle w:val="Heading3"/>
      </w:pPr>
      <w:r>
        <w:t xml:space="preserve">Phase 2: Solution Development &amp; Testing (Months 5-10)</w:t>
      </w:r>
    </w:p>
    <w:p>
      <w:pPr>
        <w:pStyle w:val="FirstParagraph"/>
      </w:pPr>
      <w:r>
        <w:t xml:space="preserve">Based on Phase 1 data, we will engineer:</w:t>
      </w:r>
    </w:p>
    <w:p>
      <w:pPr>
        <w:numPr>
          <w:ilvl w:val="0"/>
          <w:numId w:val="1004"/>
        </w:numPr>
        <w:pStyle w:val="Compact"/>
      </w:pPr>
      <w:r>
        <w:t xml:space="preserve">A low-cost power quality analyzer using locally available components</w:t>
      </w:r>
    </w:p>
    <w:p>
      <w:pPr>
        <w:numPr>
          <w:ilvl w:val="0"/>
          <w:numId w:val="1004"/>
        </w:numPr>
        <w:pStyle w:val="Compact"/>
      </w:pPr>
      <w:r>
        <w:t xml:space="preserve">AI-driven grid management software with offline functionality for intermittent connectivity</w:t>
      </w:r>
    </w:p>
    <w:p>
      <w:pPr>
        <w:numPr>
          <w:ilvl w:val="0"/>
          <w:numId w:val="1004"/>
        </w:numPr>
        <w:pStyle w:val="Compact"/>
      </w:pPr>
      <w:r>
        <w:t xml:space="preserve">Training modules incorporating Myanmar's technical education standards</w:t>
      </w:r>
    </w:p>
    <w:bookmarkEnd w:id="24"/>
    <w:bookmarkStart w:id="25" w:name="X4be9a84ec555116ad5a59fcf3a3c3ebe891b0b0"/>
    <w:p>
      <w:pPr>
        <w:pStyle w:val="Heading3"/>
      </w:pPr>
      <w:r>
        <w:t xml:space="preserve">Phase 3: Pilot Implementation &amp; Community Integration (Months 11-20)</w:t>
      </w:r>
    </w:p>
    <w:p>
      <w:pPr>
        <w:pStyle w:val="FirstParagraph"/>
      </w:pPr>
      <w:r>
        <w:t xml:space="preserve">Three pilot sites in Yangon will test the developed systems. The Electronics Engineer team will partner with Yangon City Development Committee and local universities to:</w:t>
      </w:r>
    </w:p>
    <w:p>
      <w:pPr>
        <w:numPr>
          <w:ilvl w:val="0"/>
          <w:numId w:val="1005"/>
        </w:numPr>
        <w:pStyle w:val="Compact"/>
      </w:pPr>
      <w:r>
        <w:t xml:space="preserve">Deploy microgrid controllers at a commercial district (Sanchaung)</w:t>
      </w:r>
    </w:p>
    <w:p>
      <w:pPr>
        <w:numPr>
          <w:ilvl w:val="0"/>
          <w:numId w:val="1005"/>
        </w:numPr>
        <w:pStyle w:val="Compact"/>
      </w:pPr>
      <w:r>
        <w:t xml:space="preserve">Install smart metering in residential zones (Hlaing Tharyar)</w:t>
      </w:r>
    </w:p>
    <w:p>
      <w:pPr>
        <w:numPr>
          <w:ilvl w:val="0"/>
          <w:numId w:val="1005"/>
        </w:numPr>
        <w:pStyle w:val="Compact"/>
      </w:pPr>
      <w:r>
        <w:t xml:space="preserve">Establish a training center at Yangon Technological University</w:t>
      </w:r>
    </w:p>
    <w:bookmarkEnd w:id="25"/>
    <w:bookmarkEnd w:id="26"/>
    <w:bookmarkStart w:id="27" w:name="Xce4c11d8e4bb483d109a7d72ce7a2ba5aeab45c"/>
    <w:p>
      <w:pPr>
        <w:pStyle w:val="Heading2"/>
      </w:pPr>
      <w:r>
        <w:t xml:space="preserve">5. Expected Outcomes and Significance for Myanmar Yangon</w:t>
      </w:r>
    </w:p>
    <w:p>
      <w:pPr>
        <w:pStyle w:val="FirstParagraph"/>
      </w:pPr>
      <w:r>
        <w:t xml:space="preserve">This research will deliver:</w:t>
      </w:r>
    </w:p>
    <w:p>
      <w:pPr>
        <w:numPr>
          <w:ilvl w:val="0"/>
          <w:numId w:val="1006"/>
        </w:numPr>
        <w:pStyle w:val="Compact"/>
      </w:pPr>
      <w:r>
        <w:rPr>
          <w:bCs/>
          <w:b/>
        </w:rPr>
        <w:t xml:space="preserve">Tangible Infrastructure Improvements:</w:t>
      </w:r>
      <w:r>
        <w:t xml:space="preserve"> </w:t>
      </w:r>
      <w:r>
        <w:t xml:space="preserve">A replicable model for Yangon's power distribution that reduces outages by 30% within 18 months post-implementation</w:t>
      </w:r>
    </w:p>
    <w:p>
      <w:pPr>
        <w:numPr>
          <w:ilvl w:val="0"/>
          <w:numId w:val="1006"/>
        </w:numPr>
        <w:pStyle w:val="Compact"/>
      </w:pPr>
      <w:r>
        <w:rPr>
          <w:bCs/>
          <w:b/>
        </w:rPr>
        <w:t xml:space="preserve">Human Capital Development:</w:t>
      </w:r>
      <w:r>
        <w:t xml:space="preserve"> </w:t>
      </w:r>
      <w:r>
        <w:t xml:space="preserve">A certified Electronics Engineer training program addressing Myanmar's current shortage of 2,400 qualified technicians (Myanmar Engineering Council, 2023)</w:t>
      </w:r>
    </w:p>
    <w:p>
      <w:pPr>
        <w:numPr>
          <w:ilvl w:val="0"/>
          <w:numId w:val="1006"/>
        </w:numPr>
        <w:pStyle w:val="Compact"/>
      </w:pPr>
      <w:r>
        <w:rPr>
          <w:bCs/>
          <w:b/>
        </w:rPr>
        <w:t xml:space="preserve">Economic Impact:</w:t>
      </w:r>
      <w:r>
        <w:t xml:space="preserve"> </w:t>
      </w:r>
      <w:r>
        <w:t xml:space="preserve">Estimated $1.8M annual savings for Yangon businesses through reduced downtime and energy waste</w:t>
      </w:r>
    </w:p>
    <w:p>
      <w:pPr>
        <w:numPr>
          <w:ilvl w:val="0"/>
          <w:numId w:val="1006"/>
        </w:numPr>
        <w:pStyle w:val="Compact"/>
      </w:pPr>
      <w:r>
        <w:rPr>
          <w:bCs/>
          <w:b/>
        </w:rPr>
        <w:t xml:space="preserve">Sustainability Contribution:</w:t>
      </w:r>
      <w:r>
        <w:t xml:space="preserve"> </w:t>
      </w:r>
      <w:r>
        <w:t xml:space="preserve">Framework supporting Myanmar's net-zero electricity goals by enabling solar/wind integration</w:t>
      </w:r>
    </w:p>
    <w:bookmarkEnd w:id="27"/>
    <w:bookmarkStart w:id="29" w:name="X165d14286e9ba88d08a7b1ca9b761fac168824c"/>
    <w:p>
      <w:pPr>
        <w:pStyle w:val="Heading2"/>
      </w:pPr>
      <w:r>
        <w:t xml:space="preserve">6. Significance of Research in Myanmar Yangon Context</w:t>
      </w:r>
    </w:p>
    <w:p>
      <w:pPr>
        <w:pStyle w:val="FirstParagraph"/>
      </w:pPr>
      <w:r>
        <w:t xml:space="preserve">This project transcends typical engineering research by embedding solutions within Yangon's cultural and economic reality. Unlike generic tech proposals, our work:</w:t>
      </w:r>
    </w:p>
    <w:p>
      <w:pPr>
        <w:numPr>
          <w:ilvl w:val="0"/>
          <w:numId w:val="1007"/>
        </w:numPr>
        <w:pStyle w:val="Compact"/>
      </w:pPr>
      <w:r>
        <w:t xml:space="preserve">Uses locally sourced components (e.g., modified Raspberry Pi systems using Myanmar-made PCBs)</w:t>
      </w:r>
    </w:p>
    <w:p>
      <w:pPr>
        <w:numPr>
          <w:ilvl w:val="0"/>
          <w:numId w:val="1007"/>
        </w:numPr>
        <w:pStyle w:val="Compact"/>
      </w:pPr>
      <w:r>
        <w:t xml:space="preserve">Addresses monsoon-related technical failures (a critical factor absent in most global case studies)</w:t>
      </w:r>
    </w:p>
    <w:p>
      <w:pPr>
        <w:numPr>
          <w:ilvl w:val="0"/>
          <w:numId w:val="1007"/>
        </w:numPr>
        <w:pStyle w:val="Compact"/>
      </w:pPr>
      <w:r>
        <w:t xml:space="preserve">Aligns with Yangon's "Smart City Master Plan 2025" priorities</w:t>
      </w:r>
    </w:p>
    <w:bookmarkStart w:id="28" w:name="Xc6a2e358a77e9bba22f49d1a4abe6efe1a74b06"/>
    <w:p>
      <w:pPr>
        <w:pStyle w:val="Heading3"/>
      </w:pPr>
      <w:r>
        <w:t xml:space="preserve">Why Yangon Needs This Electronics Engineering Focus:</w:t>
      </w:r>
    </w:p>
    <w:p>
      <w:pPr>
        <w:pStyle w:val="FirstParagraph"/>
      </w:pPr>
      <w:r>
        <w:t xml:space="preserve">As Myanmar opens its economy, Yangon is becoming a regional tech hub. However, without robust electronics infrastructure, this growth remains fragile. For instance:</w:t>
      </w:r>
    </w:p>
    <w:p>
      <w:pPr>
        <w:numPr>
          <w:ilvl w:val="0"/>
          <w:numId w:val="1008"/>
        </w:numPr>
        <w:pStyle w:val="Compact"/>
      </w:pPr>
      <w:r>
        <w:t xml:space="preserve">The recent expansion of Yangon's industrial zones (e.g., Thaketa Economic Zone) requires 24/7 power reliability for semiconductor assembly</w:t>
      </w:r>
    </w:p>
    <w:p>
      <w:pPr>
        <w:numPr>
          <w:ilvl w:val="0"/>
          <w:numId w:val="1008"/>
        </w:numPr>
        <w:pStyle w:val="Compact"/>
      </w:pPr>
      <w:r>
        <w:t xml:space="preserve">Mobile money services (used by 68% of Yangon residents) fail during electrical outages, causing financial exclusion</w:t>
      </w:r>
    </w:p>
    <w:p>
      <w:pPr>
        <w:numPr>
          <w:ilvl w:val="0"/>
          <w:numId w:val="1008"/>
        </w:numPr>
        <w:pStyle w:val="Compact"/>
      </w:pPr>
      <w:r>
        <w:t xml:space="preserve">Current Electronics Engineer training in Myanmar focuses on basic circuitry, not IoT or grid management required for modern cities</w:t>
      </w:r>
    </w:p>
    <w:bookmarkEnd w:id="28"/>
    <w:bookmarkEnd w:id="29"/>
    <w:bookmarkStart w:id="30"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Yangon-Specific Focus</w:t>
      </w:r>
    </w:p>
    <w:p>
      <w:pPr>
        <w:pStyle w:val="BodyText"/>
      </w:pPr>
      <w:r>
        <w:t xml:space="preserve">Months 1-4</w:t>
      </w:r>
    </w:p>
    <w:p>
      <w:pPr>
        <w:pStyle w:val="BodyText"/>
      </w:pPr>
      <w:r>
        <w:t xml:space="preserve">District-level infrastructure mapping in Yangon's 32 townships</w:t>
      </w:r>
    </w:p>
    <w:p>
      <w:pPr>
        <w:pStyle w:val="BodyText"/>
      </w:pPr>
      <w:r>
        <w:t xml:space="preserve">Sampling high-impact areas like business corridors and flood-prone zones</w:t>
      </w:r>
    </w:p>
    <w:p>
      <w:pPr>
        <w:pStyle w:val="BodyText"/>
      </w:pPr>
      <w:r>
        <w:t xml:space="preserve">Months 5-10</w:t>
      </w:r>
    </w:p>
    <w:p>
      <w:pPr>
        <w:pStyle w:val="BodyText"/>
      </w:pPr>
      <w:r>
        <w:t xml:space="preserve">Hardware development using Yangon-based component suppliers</w:t>
      </w:r>
    </w:p>
    <w:p>
      <w:pPr>
        <w:pStyle w:val="BodyText"/>
      </w:pPr>
      <w:r>
        <w:t xml:space="preserve">Partnering with Myanma Electronics Manufacturing Company (MEMC)</w:t>
      </w:r>
    </w:p>
    <w:p>
      <w:pPr>
        <w:pStyle w:val="BodyText"/>
      </w:pPr>
      <w:r>
        <w:t xml:space="preserve">Months 11-20</w:t>
      </w:r>
    </w:p>
    <w:p>
      <w:pPr>
        <w:pStyle w:val="BodyText"/>
      </w:pPr>
      <w:r>
        <w:t xml:space="preserve">Pilot deployment in Yangon's Sanchaung, Hlaing Tharyar &amp; downtown zones</w:t>
      </w:r>
    </w:p>
    <w:p>
      <w:pPr>
        <w:pStyle w:val="BodyText"/>
      </w:pPr>
      <w:r>
        <w:t xml:space="preserve">&lt;</w:t>
      </w:r>
    </w:p>
    <w:p>
      <w:pPr>
        <w:pStyle w:val="BodyText"/>
      </w:pPr>
      <w:r>
        <w:t xml:space="preserve">Customizing systems for local voltage variations (220V ±15%)</w:t>
      </w:r>
    </w:p>
    <w:p>
      <w:pPr>
        <w:pStyle w:val="BodyText"/>
      </w:pPr>
      <w:r>
        <w:t xml:space="preserve">Months 21-36</w:t>
      </w:r>
    </w:p>
    <w:p>
      <w:pPr>
        <w:pStyle w:val="BodyText"/>
      </w:pPr>
      <w:r>
        <w:t xml:space="preserve">National scaling with Myanmar Ministry of Electric Power support</w:t>
      </w:r>
    </w:p>
    <w:p>
      <w:pPr>
        <w:pStyle w:val="BodyText"/>
      </w:pPr>
      <w:r>
        <w:t xml:space="preserve">&lt;</w:t>
      </w:r>
    </w:p>
    <w:p>
      <w:pPr>
        <w:pStyle w:val="BodyText"/>
      </w:pPr>
      <w:r>
        <w:t xml:space="preserve">Institutionalizing training at Yangon Technological University)</w:t>
      </w:r>
    </w:p>
    <w:bookmarkEnd w:id="30"/>
    <w:bookmarkStart w:id="31" w:name="X1622c606dab077df45283d7cf4cd1fdbcc702f4"/>
    <w:p>
      <w:pPr>
        <w:pStyle w:val="Heading2"/>
      </w:pPr>
      <w:r>
        <w:t xml:space="preserve">8. Conclusion: A Catalyst for Yangon's Tech Future</w:t>
      </w:r>
    </w:p>
    <w:p>
      <w:pPr>
        <w:pStyle w:val="FirstParagraph"/>
      </w:pPr>
      <w:r>
        <w:t xml:space="preserve">This</w:t>
      </w:r>
      <w:r>
        <w:t xml:space="preserve"> </w:t>
      </w:r>
      <w:r>
        <w:rPr>
          <w:bCs/>
          <w:b/>
        </w:rPr>
        <w:t xml:space="preserve">Research Proposal</w:t>
      </w:r>
      <w:r>
        <w:t xml:space="preserve"> </w:t>
      </w:r>
      <w:r>
        <w:t xml:space="preserve">represents a critical investment in Myanmar Yangon's technological sovereignty. By centering the role of the</w:t>
      </w:r>
      <w:r>
        <w:t xml:space="preserve"> </w:t>
      </w:r>
      <w:r>
        <w:rPr>
          <w:bCs/>
          <w:b/>
        </w:rPr>
        <w:t xml:space="preserve">Electronics Engineer</w:t>
      </w:r>
      <w:r>
        <w:t xml:space="preserve"> </w:t>
      </w:r>
      <w:r>
        <w:t xml:space="preserve">within Yangon's specific challenges—monsoon resilience, resource constraints, and rapid urbanization—we move beyond theoretical solutions to create deployable infrastructure that directly serves Myanmar's most dynamic city. The outcomes will position Yangon as a model for Southeast Asian cities facing similar growth pressures, while generating immediate economic returns through reduced business downtime and enhanced digital service delivery. Most importantly, this research cultivates a new generation of Myanmar-native Electronics Engineer talent capable of sustaining Yangon's technological evolution long after the project concludes.</w:t>
      </w:r>
    </w:p>
    <w:p>
      <w:pPr>
        <w:pStyle w:val="BodyText"/>
      </w:pPr>
      <w:r>
        <w:t xml:space="preserve">As Yangon navigates its transformation into a regional innovation hub, this proposal provides the engineering foundation for inclusive growth. The success metrics—measurable reductions in outages, increased local technical capacity, and scalable solutions—are designed to resonate with both Yangon's municipal priorities and Myanmar's national development goals. Investing in electronics engineering isn't merely about circuits; it is about building the invisible infrastructure that powers Yangon's future.</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in Myanmar Yangon</dc:title>
  <dc:creator/>
  <dc:language>en</dc:language>
  <cp:keywords/>
  <dcterms:created xsi:type="dcterms:W3CDTF">2026-04-24T13:42:50Z</dcterms:created>
  <dcterms:modified xsi:type="dcterms:W3CDTF">2026-04-24T13:42:50Z</dcterms:modified>
</cp:coreProperties>
</file>

<file path=docProps/custom.xml><?xml version="1.0" encoding="utf-8"?>
<Properties xmlns="http://schemas.openxmlformats.org/officeDocument/2006/custom-properties" xmlns:vt="http://schemas.openxmlformats.org/officeDocument/2006/docPropsVTypes"/>
</file>