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7ff7ba184eb6e398a4a92e50876dcabfc702b26"/>
    <w:p>
      <w:pPr>
        <w:pStyle w:val="Heading1"/>
      </w:pPr>
      <w:r>
        <w:t xml:space="preserve">Research Proposal: Advancing Sustainable Electronics Engineering for Urban Resilience in New Zealand Auckland</w:t>
      </w:r>
    </w:p>
    <w:bookmarkStart w:id="20" w:name="abstract"/>
    <w:p>
      <w:pPr>
        <w:pStyle w:val="Heading2"/>
      </w:pPr>
      <w:r>
        <w:t xml:space="preserve">Abstract</w:t>
      </w:r>
    </w:p>
    <w:p>
      <w:pPr>
        <w:pStyle w:val="FirstParagraph"/>
      </w:pPr>
      <w:r>
        <w:t xml:space="preserve">This Research Proposal outlines a critical investigation into the development and integration of resilient, energy-efficient electronic systems tailored for the unique urban challenges of New Zealand Auckland. As the nation's largest city and economic hub, Auckland faces pressing demands related to climate change adaptation, sustainable infrastructure growth, and technological innovation. This study positions the Electronics Engineer as a pivotal catalyst for addressing these challenges through targeted research into smart grid technologies, disaster-resilient IoT networks, and low-carbon electronic manufacturing processes. The proposed work directly responds to New Zealand's national sustainability goals and Auckland's specific urban context, ensuring the Research Proposal delivers actionable outcomes for local industry partners, government agencies (including Auckland Council), and academic institutions like the University of Auckland.</w:t>
      </w:r>
    </w:p>
    <w:bookmarkEnd w:id="20"/>
    <w:bookmarkStart w:id="21" w:name="Xa8c2791f6f62793852942c7f96d3fb71a39f644"/>
    <w:p>
      <w:pPr>
        <w:pStyle w:val="Heading2"/>
      </w:pPr>
      <w:r>
        <w:t xml:space="preserve">1. Introduction: The Imperative for Electronics Engineering in Auckland</w:t>
      </w:r>
    </w:p>
    <w:p>
      <w:pPr>
        <w:pStyle w:val="FirstParagraph"/>
      </w:pPr>
      <w:r>
        <w:t xml:space="preserve">New Zealand Auckland is a dynamic metropolis experiencing rapid population growth, significant infrastructure development, and increasing vulnerability to climate-related events such as coastal flooding and seismic activity. These factors create an urgent need for advanced electronic systems that enhance urban resilience, optimize resource use (particularly energy), and support sustainable growth. The role of the Electronics Engineer in this context is not merely technical; it is strategic. They are essential architects of the smart city infrastructure required to manage Auckland's complex environment efficiently and sustainably. Current electronic systems often lack the specific adaptation needed for New Zealand's unique geographical, climatic, and cultural landscape. This Research Proposal addresses this gap by focusing specifically on Auckland as a living laboratory for developing electronics solutions that are inherently resilient, energy-conscious, and culturally appropriate.</w:t>
      </w:r>
    </w:p>
    <w:bookmarkEnd w:id="21"/>
    <w:bookmarkStart w:id="22" w:name="research-problem-statement"/>
    <w:p>
      <w:pPr>
        <w:pStyle w:val="Heading2"/>
      </w:pPr>
      <w:r>
        <w:t xml:space="preserve">2. Research Problem Statement</w:t>
      </w:r>
    </w:p>
    <w:p>
      <w:pPr>
        <w:pStyle w:val="FirstParagraph"/>
      </w:pPr>
      <w:r>
        <w:t xml:space="preserve">Auckland's existing electronic infrastructure faces significant limitations in handling its specific challenges:</w:t>
      </w:r>
    </w:p>
    <w:p>
      <w:pPr>
        <w:numPr>
          <w:ilvl w:val="0"/>
          <w:numId w:val="1001"/>
        </w:numPr>
        <w:pStyle w:val="Compact"/>
      </w:pPr>
      <w:r>
        <w:rPr>
          <w:bCs/>
          <w:b/>
        </w:rPr>
        <w:t xml:space="preserve">Energy Resilience:</w:t>
      </w:r>
      <w:r>
        <w:t xml:space="preserve"> </w:t>
      </w:r>
      <w:r>
        <w:t xml:space="preserve">Grid instability during extreme weather events impacts critical services. Current grid management lacks the granular, adaptive control offered by advanced embedded systems.</w:t>
      </w:r>
    </w:p>
    <w:p>
      <w:pPr>
        <w:numPr>
          <w:ilvl w:val="0"/>
          <w:numId w:val="1001"/>
        </w:numPr>
        <w:pStyle w:val="Compact"/>
      </w:pPr>
      <w:r>
        <w:rPr>
          <w:bCs/>
          <w:b/>
        </w:rPr>
        <w:t xml:space="preserve">Disaster Response &amp; IoT Integration:</w:t>
      </w:r>
      <w:r>
        <w:t xml:space="preserve"> </w:t>
      </w:r>
      <w:r>
        <w:t xml:space="preserve">Sensor networks for flood monitoring or structural health are often siloed and lack interoperability within Auckland's diverse urban fabric.</w:t>
      </w:r>
    </w:p>
    <w:p>
      <w:pPr>
        <w:numPr>
          <w:ilvl w:val="0"/>
          <w:numId w:val="1001"/>
        </w:numPr>
        <w:pStyle w:val="Compact"/>
      </w:pPr>
      <w:r>
        <w:rPr>
          <w:bCs/>
          <w:b/>
        </w:rPr>
        <w:t xml:space="preserve">Sustainable Manufacturing &amp; E-Waste:</w:t>
      </w:r>
      <w:r>
        <w:t xml:space="preserve"> </w:t>
      </w:r>
      <w:r>
        <w:t xml:space="preserve">Electronics manufacturing in New Zealand is nascent, and e-waste management systems are underdeveloped, conflicting with national Zero Waste goals.</w:t>
      </w:r>
    </w:p>
    <w:p>
      <w:pPr>
        <w:pStyle w:val="FirstParagraph"/>
      </w:pPr>
      <w:r>
        <w:t xml:space="preserve">This research directly tackles these problems through the lens of the Electronics Engineer, focusing on system-level integration rather than isolated components. The core question guiding this Research Proposal is:</w:t>
      </w:r>
      <w:r>
        <w:t xml:space="preserve"> </w:t>
      </w:r>
      <w:r>
        <w:rPr>
          <w:iCs/>
          <w:i/>
        </w:rPr>
        <w:t xml:space="preserve">How can we design and deploy next-generation electronic systems within New Zealand Auckland that demonstrably enhance urban resilience, reduce carbon footprint, and are economically viable for local implementation?</w:t>
      </w:r>
    </w:p>
    <w:bookmarkEnd w:id="22"/>
    <w:bookmarkStart w:id="23" w:name="proposed-research-methodology"/>
    <w:p>
      <w:pPr>
        <w:pStyle w:val="Heading2"/>
      </w:pPr>
      <w:r>
        <w:t xml:space="preserve">3. Proposed Research Methodology</w:t>
      </w:r>
    </w:p>
    <w:p>
      <w:pPr>
        <w:pStyle w:val="FirstParagraph"/>
      </w:pPr>
      <w:r>
        <w:t xml:space="preserve">The study employs a multidisciplinary approach combining hardware innovation, software integration, and socio-technical analysis:</w:t>
      </w:r>
    </w:p>
    <w:p>
      <w:pPr>
        <w:numPr>
          <w:ilvl w:val="0"/>
          <w:numId w:val="1002"/>
        </w:numPr>
        <w:pStyle w:val="Compact"/>
      </w:pPr>
      <w:r>
        <w:rPr>
          <w:bCs/>
          <w:b/>
        </w:rPr>
        <w:t xml:space="preserve">Hardware Development &amp; Testing:</w:t>
      </w:r>
      <w:r>
        <w:t xml:space="preserve"> </w:t>
      </w:r>
      <w:r>
        <w:t xml:space="preserve">Designing low-power, weather-resistant sensor nodes (for flood/earthquake monitoring) and adaptive power management units for microgrids. Prototypes will be rigorously tested under simulated Auckland conditions (e.g., high humidity, coastal salinity, seismic vibration) at the University of Auckland's Centre for Advanced Materials and Manufacturing.</w:t>
      </w:r>
    </w:p>
    <w:p>
      <w:pPr>
        <w:numPr>
          <w:ilvl w:val="0"/>
          <w:numId w:val="1002"/>
        </w:numPr>
        <w:pStyle w:val="Compact"/>
      </w:pPr>
      <w:r>
        <w:rPr>
          <w:bCs/>
          <w:b/>
        </w:rPr>
        <w:t xml:space="preserve">System Integration &amp; AI:</w:t>
      </w:r>
      <w:r>
        <w:t xml:space="preserve"> </w:t>
      </w:r>
      <w:r>
        <w:t xml:space="preserve">Developing a cloud-based platform integrating data from diverse sensor networks (e.g., stormwater management systems like Te Wai Pūriri) using edge computing to reduce latency. Machine learning algorithms will be trained on Auckland-specific historical climate and infrastructure data to predict failures and optimize energy flow.</w:t>
      </w:r>
    </w:p>
    <w:p>
      <w:pPr>
        <w:numPr>
          <w:ilvl w:val="0"/>
          <w:numId w:val="1002"/>
        </w:numPr>
        <w:pStyle w:val="Compact"/>
      </w:pPr>
      <w:r>
        <w:rPr>
          <w:bCs/>
          <w:b/>
        </w:rPr>
        <w:t xml:space="preserve">Sustainability Assessment:</w:t>
      </w:r>
      <w:r>
        <w:t xml:space="preserve"> </w:t>
      </w:r>
      <w:r>
        <w:t xml:space="preserve">Conducting lifecycle analysis (LCA) of proposed electronic systems against New Zealand's Environmental Management Act, focusing on local supply chains and end-of-life strategies. Engaging with Māori knowledge holders (kaitiaki) to integrate principles of environmental stewardship into design criteria.</w:t>
      </w:r>
    </w:p>
    <w:p>
      <w:pPr>
        <w:numPr>
          <w:ilvl w:val="0"/>
          <w:numId w:val="1002"/>
        </w:numPr>
        <w:pStyle w:val="Compact"/>
      </w:pPr>
      <w:r>
        <w:rPr>
          <w:bCs/>
          <w:b/>
        </w:rPr>
        <w:t xml:space="preserve">Stakeholder Co-Design:</w:t>
      </w:r>
      <w:r>
        <w:t xml:space="preserve"> </w:t>
      </w:r>
      <w:r>
        <w:t xml:space="preserve">Partnering with Auckland Council, Powerco, and local tech startups (e.g., from the Aotearoa Tech ecosystem) throughout the research process to ensure solutions align with real-world operational needs and regulatory frameworks in New Zealand.</w:t>
      </w:r>
    </w:p>
    <w:bookmarkEnd w:id="23"/>
    <w:bookmarkStart w:id="24" w:name="X10cfeacdc89f20f76e092f6be2ef2a963fce882"/>
    <w:p>
      <w:pPr>
        <w:pStyle w:val="Heading2"/>
      </w:pPr>
      <w:r>
        <w:t xml:space="preserve">4. Significance &amp; Expected Impact for New Zealand Auckland</w:t>
      </w:r>
    </w:p>
    <w:p>
      <w:pPr>
        <w:pStyle w:val="FirstParagraph"/>
      </w:pPr>
      <w:r>
        <w:t xml:space="preserve">This Research Proposal holds substantial significance for both the Electronics Engineer profession and Auckland's future:</w:t>
      </w:r>
    </w:p>
    <w:p>
      <w:pPr>
        <w:numPr>
          <w:ilvl w:val="0"/>
          <w:numId w:val="1003"/>
        </w:numPr>
        <w:pStyle w:val="Compact"/>
      </w:pPr>
      <w:r>
        <w:rPr>
          <w:bCs/>
          <w:b/>
        </w:rPr>
        <w:t xml:space="preserve">Economic Growth:</w:t>
      </w:r>
      <w:r>
        <w:t xml:space="preserve"> </w:t>
      </w:r>
      <w:r>
        <w:t xml:space="preserve">Will catalyze a new niche in NZ's tech sector, creating high-value jobs for Electronics Engineers in R&amp;D, deployment, and maintenance of smart infrastructure. Supports Auckland as a regional hub for sustainable electronics innovation.</w:t>
      </w:r>
    </w:p>
    <w:p>
      <w:pPr>
        <w:numPr>
          <w:ilvl w:val="0"/>
          <w:numId w:val="1003"/>
        </w:numPr>
        <w:pStyle w:val="Compact"/>
      </w:pPr>
      <w:r>
        <w:rPr>
          <w:bCs/>
          <w:b/>
        </w:rPr>
        <w:t xml:space="preserve">Urban Resilience:</w:t>
      </w:r>
      <w:r>
        <w:t xml:space="preserve"> </w:t>
      </w:r>
      <w:r>
        <w:t xml:space="preserve">Directly contributes to Auckland's Climate Action Plan and Disaster Resilience Strategy by providing the technical foundation for more responsive city systems, protecting lives and critical infrastructure during extreme events.</w:t>
      </w:r>
    </w:p>
    <w:p>
      <w:pPr>
        <w:numPr>
          <w:ilvl w:val="0"/>
          <w:numId w:val="1003"/>
        </w:numPr>
        <w:pStyle w:val="Compact"/>
      </w:pPr>
      <w:r>
        <w:rPr>
          <w:bCs/>
          <w:b/>
        </w:rPr>
        <w:t xml:space="preserve">Sustainability Leadership:</w:t>
      </w:r>
      <w:r>
        <w:t xml:space="preserve"> </w:t>
      </w:r>
      <w:r>
        <w:t xml:space="preserve">Advances New Zealand's commitment to net-zero emissions (2050 target) through energy-efficient electronics and circular economy principles for e-waste, setting a benchmark for other Pacific Island nations.</w:t>
      </w:r>
    </w:p>
    <w:p>
      <w:pPr>
        <w:numPr>
          <w:ilvl w:val="0"/>
          <w:numId w:val="1003"/>
        </w:numPr>
        <w:pStyle w:val="Compact"/>
      </w:pPr>
      <w:r>
        <w:rPr>
          <w:bCs/>
          <w:b/>
        </w:rPr>
        <w:t xml:space="preserve">Workforce Development:</w:t>
      </w:r>
      <w:r>
        <w:t xml:space="preserve"> </w:t>
      </w:r>
      <w:r>
        <w:t xml:space="preserve">Creates a pipeline of skilled Electronics Engineers trained in context-specific problem-solving relevant to New Zealand, addressing the critical talent shortage in this field within Auckland's tech industry.</w:t>
      </w:r>
    </w:p>
    <w:bookmarkEnd w:id="24"/>
    <w:bookmarkStart w:id="25" w:name="project-timeline-budget-overview"/>
    <w:p>
      <w:pPr>
        <w:pStyle w:val="Heading2"/>
      </w:pPr>
      <w:r>
        <w:t xml:space="preserve">5. Project Timeline &amp; Budget Overview</w:t>
      </w:r>
    </w:p>
    <w:p>
      <w:pPr>
        <w:pStyle w:val="FirstParagraph"/>
      </w:pPr>
      <w:r>
        <w:t xml:space="preserve">The 3-year project will be structured as follows:</w:t>
      </w:r>
    </w:p>
    <w:p>
      <w:pPr>
        <w:numPr>
          <w:ilvl w:val="0"/>
          <w:numId w:val="1004"/>
        </w:numPr>
        <w:pStyle w:val="Compact"/>
      </w:pPr>
      <w:r>
        <w:rPr>
          <w:bCs/>
          <w:b/>
        </w:rPr>
        <w:t xml:space="preserve">Year 1:</w:t>
      </w:r>
      <w:r>
        <w:t xml:space="preserve"> </w:t>
      </w:r>
      <w:r>
        <w:t xml:space="preserve">Requirements gathering, hardware design &amp; initial prototyping (partnering with Auckland Council for site access), LCA framework development. Target: 2 functional sensor prototypes.</w:t>
      </w:r>
    </w:p>
    <w:p>
      <w:pPr>
        <w:numPr>
          <w:ilvl w:val="0"/>
          <w:numId w:val="1004"/>
        </w:numPr>
        <w:pStyle w:val="Compact"/>
      </w:pPr>
      <w:r>
        <w:rPr>
          <w:bCs/>
          <w:b/>
        </w:rPr>
        <w:t xml:space="preserve">Year 2:</w:t>
      </w:r>
      <w:r>
        <w:t xml:space="preserve"> </w:t>
      </w:r>
      <w:r>
        <w:t xml:space="preserve">System integration, AI model training, pilot deployment in a designated Auckland district (e.g., Manukau City), stakeholder feedback loops. Target: Operational pilot network covering ≥5km² area.</w:t>
      </w:r>
    </w:p>
    <w:p>
      <w:pPr>
        <w:numPr>
          <w:ilvl w:val="0"/>
          <w:numId w:val="1004"/>
        </w:numPr>
        <w:pStyle w:val="Compact"/>
      </w:pPr>
      <w:r>
        <w:rPr>
          <w:bCs/>
          <w:b/>
        </w:rPr>
        <w:t xml:space="preserve">Year 3:</w:t>
      </w:r>
      <w:r>
        <w:t xml:space="preserve"> </w:t>
      </w:r>
      <w:r>
        <w:t xml:space="preserve">Full system optimization, scalability analysis for city-wide adoption, formal sustainability reporting (including Māori cultural impact assessment), industry transition planning. Target: Draft framework for Auckland Council's Smart City Infrastructure Standards.</w:t>
      </w:r>
    </w:p>
    <w:p>
      <w:pPr>
        <w:pStyle w:val="FirstParagraph"/>
      </w:pPr>
      <w:r>
        <w:t xml:space="preserve">A projected budget of NZ$120,000 over 3 years is sought from the Ministry of Business, Innovation and Employment (MBIE) through the Endeavour Fund, covering personnel (including a dedicated Electronics Engineer researcher), materials, computational resources, and stakeholder engagement. This investment leverages existing university infrastructure in Auckland.</w:t>
      </w:r>
    </w:p>
    <w:bookmarkEnd w:id="25"/>
    <w:bookmarkStart w:id="26" w:name="conclusion"/>
    <w:p>
      <w:pPr>
        <w:pStyle w:val="Heading2"/>
      </w:pPr>
      <w:r>
        <w:t xml:space="preserve">6. Conclusion</w:t>
      </w:r>
    </w:p>
    <w:p>
      <w:pPr>
        <w:pStyle w:val="FirstParagraph"/>
      </w:pPr>
      <w:r>
        <w:t xml:space="preserve">This Research Proposal presents a compelling case for strategic investment in Electronics Engineering research specifically designed for the complex realities of New Zealand Auckland. It moves beyond generic technology development to create solutions deeply embedded within Auckland's environmental, social, and economic context. The successful execution will not only deliver tangible technological advances but will also solidify the critical role of the Electronics Engineer as a key professional driving New Zealand's sustainable urban future. By focusing on resilience, efficiency, and cultural relevance within Auckland itself, this work directly addresses national priorities while creating significant local value. It is imperative that New Zealand invests in this targeted research to ensure its electronics industry and urban centers are equipped for the challenges of the 21st century. This Research Proposal provides the clear roadmap for achieving that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for Urban Resilience in New Zealand Auckland</dc:title>
  <dc:creator/>
  <dc:language>en</dc:language>
  <cp:keywords/>
  <dcterms:created xsi:type="dcterms:W3CDTF">2025-12-11T18:53:19Z</dcterms:created>
  <dcterms:modified xsi:type="dcterms:W3CDTF">2025-12-11T18:53:19Z</dcterms:modified>
</cp:coreProperties>
</file>

<file path=docProps/custom.xml><?xml version="1.0" encoding="utf-8"?>
<Properties xmlns="http://schemas.openxmlformats.org/officeDocument/2006/custom-properties" xmlns:vt="http://schemas.openxmlformats.org/officeDocument/2006/docPropsVTypes"/>
</file>