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8" w:name="X0b4b9b696620e3c1d5ad8cf40742e1d3022d2b0"/>
    <w:p>
      <w:pPr>
        <w:pStyle w:val="Heading1"/>
      </w:pPr>
      <w:r>
        <w:t xml:space="preserve">Research Proposal: Advancing Electronics Engineering Solutions for Sustainable Urban Development in Karachi, Pakistan</w:t>
      </w:r>
    </w:p>
    <w:bookmarkStart w:id="20" w:name="i.-introduction-and-background"/>
    <w:p>
      <w:pPr>
        <w:pStyle w:val="Heading2"/>
      </w:pPr>
      <w:r>
        <w:t xml:space="preserve">I. Introduction and Background</w:t>
      </w:r>
    </w:p>
    <w:p>
      <w:pPr>
        <w:pStyle w:val="FirstParagraph"/>
      </w:pPr>
      <w:r>
        <w:t xml:space="preserve">The rapid urbanization of Pakistan's largest city, Karachi, has created unprecedented challenges in infrastructure management, energy distribution, and smart city implementation. With a population exceeding 15 million residents and growing at 3% annually, the city faces critical gaps in electrical grid stability (averaging 6-8 hours of daily load-shedding), inefficient water distribution systems causing 40% non-revenue water loss, and inadequate disaster response mechanisms for monsoon floods. This research proposes a focused initiative led by an</w:t>
      </w:r>
      <w:r>
        <w:t xml:space="preserve"> </w:t>
      </w:r>
      <w:r>
        <w:rPr>
          <w:bCs/>
          <w:b/>
        </w:rPr>
        <w:t xml:space="preserve">Electronics Engineer</w:t>
      </w:r>
      <w:r>
        <w:t xml:space="preserve"> </w:t>
      </w:r>
      <w:r>
        <w:t xml:space="preserve">to develop context-specific technological solutions tailored to Karachi's unique environmental, economic, and social constraints. Unlike generic smart city models implemented elsewhere, this project prioritizes affordability (targeting 70% cost reduction versus imported systems), local manufacturability using Pakistan's industrial base, and resilience against extreme weather conditions prevalent in Sindh province.</w:t>
      </w:r>
    </w:p>
    <w:bookmarkEnd w:id="20"/>
    <w:bookmarkStart w:id="21" w:name="ii.-problem-statement"/>
    <w:p>
      <w:pPr>
        <w:pStyle w:val="Heading2"/>
      </w:pPr>
      <w:r>
        <w:t xml:space="preserve">II. Problem Statement</w:t>
      </w:r>
    </w:p>
    <w:p>
      <w:pPr>
        <w:pStyle w:val="FirstParagraph"/>
      </w:pPr>
      <w:r>
        <w:t xml:space="preserve">Current electronic infrastructure in Karachi suffers from three critical deficiencies: (1) Over-reliance on imported power monitoring systems that fail during voltage sags common in the city's grid; (2) Absence of localized IoT sensors for real-time water quality and leakage detection across aging pipelines; and (3) Lack of integrated emergency response networks for flood-prone neighborhoods. These issues directly impact public health, economic productivity, and climate vulnerability. As the</w:t>
      </w:r>
      <w:r>
        <w:t xml:space="preserve"> </w:t>
      </w:r>
      <w:r>
        <w:rPr>
          <w:bCs/>
          <w:b/>
        </w:rPr>
        <w:t xml:space="preserve">Electronics Engineer</w:t>
      </w:r>
      <w:r>
        <w:t xml:space="preserve"> </w:t>
      </w:r>
      <w:r>
        <w:t xml:space="preserve">leading this initiative at the University of Karachi's Center for Sustainable Technology, my research will address these gaps through indigenous hardware development rather than replicating Western models unsuited to Pakistan's resource constraints.</w:t>
      </w:r>
    </w:p>
    <w:bookmarkEnd w:id="21"/>
    <w:bookmarkStart w:id="22" w:name="iii.-literature-review-and-gap-analysis"/>
    <w:p>
      <w:pPr>
        <w:pStyle w:val="Heading2"/>
      </w:pPr>
      <w:r>
        <w:t xml:space="preserve">III. Literature Review and Gap Analysis</w:t>
      </w:r>
    </w:p>
    <w:p>
      <w:pPr>
        <w:pStyle w:val="FirstParagraph"/>
      </w:pPr>
      <w:r>
        <w:t xml:space="preserve">While global smart city frameworks emphasize AI-driven infrastructure (e.g., Barcelona's sensor networks), studies by the International Telecommunication Union (ITU, 2023) reveal that 85% of such systems fail in Global South contexts due to poor environmental adaptation. Research from Lahore University of Management Sciences (LUMS) on energy management in Pakistani cities confirms that imported sensors require &gt;$1,200 per unit versus a locally manufactured solution costing $180 (Ahmed &amp; Khan, 2022). Crucially, no existing literature addresses the specific corrosion challenges of Karachi's coastal climate on electronic components. This gap necessitates a research focus on:</w:t>
      </w:r>
    </w:p>
    <w:p>
      <w:pPr>
        <w:numPr>
          <w:ilvl w:val="0"/>
          <w:numId w:val="1001"/>
        </w:numPr>
        <w:pStyle w:val="Compact"/>
      </w:pPr>
      <w:r>
        <w:t xml:space="preserve">Low-cost salinity-resistant sensor materials</w:t>
      </w:r>
    </w:p>
    <w:p>
      <w:pPr>
        <w:numPr>
          <w:ilvl w:val="0"/>
          <w:numId w:val="1001"/>
        </w:numPr>
        <w:pStyle w:val="Compact"/>
      </w:pPr>
      <w:r>
        <w:t xml:space="preserve">Grid-integrated solar microgrids for critical infrastructure (hospitals, water pumps)</w:t>
      </w:r>
    </w:p>
    <w:p>
      <w:pPr>
        <w:numPr>
          <w:ilvl w:val="0"/>
          <w:numId w:val="1001"/>
        </w:numPr>
        <w:pStyle w:val="Compact"/>
      </w:pPr>
      <w:r>
        <w:t xml:space="preserve">AI algorithms trained on Karachi's unique weather patterns and consumption data</w:t>
      </w:r>
    </w:p>
    <w:bookmarkEnd w:id="22"/>
    <w:bookmarkStart w:id="23" w:name="iv.-research-objectives"/>
    <w:p>
      <w:pPr>
        <w:pStyle w:val="Heading2"/>
      </w:pPr>
      <w:r>
        <w:t xml:space="preserve">IV. Research Objectives</w:t>
      </w:r>
    </w:p>
    <w:p>
      <w:pPr>
        <w:numPr>
          <w:ilvl w:val="0"/>
          <w:numId w:val="1002"/>
        </w:numPr>
        <w:pStyle w:val="Compact"/>
      </w:pPr>
      <w:r>
        <w:rPr>
          <w:bCs/>
          <w:b/>
        </w:rPr>
        <w:t xml:space="preserve">To design and deploy a prototype IoT network</w:t>
      </w:r>
      <w:r>
        <w:t xml:space="preserve"> </w:t>
      </w:r>
      <w:r>
        <w:t xml:space="preserve">for real-time monitoring of water quality, pipeline integrity, and electrical load across three Karachi neighborhoods (Gulshan-e-Iqbal, Korangi, and Orangi Town) using locally sourced components.</w:t>
      </w:r>
    </w:p>
    <w:p>
      <w:pPr>
        <w:numPr>
          <w:ilvl w:val="0"/>
          <w:numId w:val="1002"/>
        </w:numPr>
        <w:pStyle w:val="Compact"/>
      </w:pPr>
      <w:r>
        <w:rPr>
          <w:bCs/>
          <w:b/>
        </w:rPr>
        <w:t xml:space="preserve">To develop an adaptive power management system</w:t>
      </w:r>
      <w:r>
        <w:t xml:space="preserve"> </w:t>
      </w:r>
      <w:r>
        <w:t xml:space="preserve">for residential microgrids that prioritizes essential services during load-shedding events while utilizing Pakistan's growing solar capacity.</w:t>
      </w:r>
    </w:p>
    <w:p>
      <w:pPr>
        <w:numPr>
          <w:ilvl w:val="0"/>
          <w:numId w:val="1002"/>
        </w:numPr>
        <w:pStyle w:val="Compact"/>
      </w:pPr>
      <w:r>
        <w:rPr>
          <w:bCs/>
          <w:b/>
        </w:rPr>
        <w:t xml:space="preserve">To establish a training framework for Pakistani</w:t>
      </w:r>
      <w:r>
        <w:rPr>
          <w:bCs/>
          <w:b/>
        </w:rPr>
        <w:t xml:space="preserve"> </w:t>
      </w:r>
      <w:r>
        <w:rPr>
          <w:bCs/>
          <w:b/>
          <w:bCs/>
          <w:b/>
        </w:rPr>
        <w:t xml:space="preserve">Electronics Engineer</w:t>
      </w:r>
      <w:r>
        <w:rPr>
          <w:bCs/>
          <w:b/>
        </w:rPr>
        <w:t xml:space="preserve">s</w:t>
      </w:r>
      <w:r>
        <w:t xml:space="preserve"> </w:t>
      </w:r>
      <w:r>
        <w:t xml:space="preserve">to maintain and scale these systems, addressing the critical shortage of 50,000+ qualified professionals nationwide (Pakistan Engineering Council, 2023).</w:t>
      </w:r>
    </w:p>
    <w:bookmarkEnd w:id="23"/>
    <w:bookmarkStart w:id="24" w:name="v.-methodology"/>
    <w:p>
      <w:pPr>
        <w:pStyle w:val="Heading2"/>
      </w:pPr>
      <w:r>
        <w:t xml:space="preserve">V. Methodology</w:t>
      </w:r>
    </w:p>
    <w:p>
      <w:pPr>
        <w:pStyle w:val="FirstParagraph"/>
      </w:pPr>
      <w:r>
        <w:t xml:space="preserve">This three-year project will employ a hybrid research approach:</w:t>
      </w:r>
    </w:p>
    <w:p>
      <w:pPr>
        <w:numPr>
          <w:ilvl w:val="0"/>
          <w:numId w:val="1003"/>
        </w:numPr>
        <w:pStyle w:val="Compact"/>
      </w:pPr>
      <w:r>
        <w:rPr>
          <w:bCs/>
          <w:b/>
        </w:rPr>
        <w:t xml:space="preserve">Phase 1 (Months 1-6):</w:t>
      </w:r>
      <w:r>
        <w:t xml:space="preserve"> </w:t>
      </w:r>
      <w:r>
        <w:t xml:space="preserve">Field studies across Karachi's municipal zones to collect baseline data on electrical grid performance, water infrastructure age, and climate stressors. Partnering with Karachi Water &amp; Sewerage Board (KWSB) for site access.</w:t>
      </w:r>
    </w:p>
    <w:p>
      <w:pPr>
        <w:numPr>
          <w:ilvl w:val="0"/>
          <w:numId w:val="1003"/>
        </w:numPr>
        <w:pStyle w:val="Compact"/>
      </w:pPr>
      <w:r>
        <w:rPr>
          <w:bCs/>
          <w:b/>
        </w:rPr>
        <w:t xml:space="preserve">Phase 2 (Months 7-18):</w:t>
      </w:r>
      <w:r>
        <w:t xml:space="preserve"> </w:t>
      </w:r>
      <w:r>
        <w:t xml:space="preserve">Hardware development at University of Karachi's Embedded Systems Lab focusing on corrosion-resistant PCB designs using locally available copper and epoxy composites. Simulating Karachi's humidity (&gt;80% during monsoon) in controlled chambers.</w:t>
      </w:r>
    </w:p>
    <w:p>
      <w:pPr>
        <w:numPr>
          <w:ilvl w:val="0"/>
          <w:numId w:val="1003"/>
        </w:numPr>
        <w:pStyle w:val="Compact"/>
      </w:pPr>
      <w:r>
        <w:rPr>
          <w:bCs/>
          <w:b/>
        </w:rPr>
        <w:t xml:space="preserve">Phase 3 (Months 19-24):</w:t>
      </w:r>
      <w:r>
        <w:t xml:space="preserve"> </w:t>
      </w:r>
      <w:r>
        <w:t xml:space="preserve">Deployment of pilot systems in partnership with local NGOs (e.g., Aman Foundation) for community engagement and data validation. Using machine learning models trained on Karachi's historical load-shedding patterns.</w:t>
      </w:r>
    </w:p>
    <w:p>
      <w:pPr>
        <w:pStyle w:val="FirstParagraph"/>
      </w:pPr>
      <w:r>
        <w:t xml:space="preserve">All components will be manufactured at the Pakistan Electronic Engineering Consortium (PEEC) in Lahore, ensuring supply chain resilience while creating local jobs – directly addressing Karachi's unemployment challenge of 35% among engineering graduates (Pakistan Bureau of Statistics, 2023).</w:t>
      </w:r>
    </w:p>
    <w:bookmarkEnd w:id="24"/>
    <w:bookmarkStart w:id="25" w:name="vi.-expected-outcomes-and-impact"/>
    <w:p>
      <w:pPr>
        <w:pStyle w:val="Heading2"/>
      </w:pPr>
      <w:r>
        <w:t xml:space="preserve">VI. Expected Outcomes and Impact</w:t>
      </w:r>
    </w:p>
    <w:p>
      <w:pPr>
        <w:pStyle w:val="FirstParagraph"/>
      </w:pPr>
      <w:r>
        <w:t xml:space="preserve">This research will deliver:</w:t>
      </w:r>
    </w:p>
    <w:p>
      <w:pPr>
        <w:numPr>
          <w:ilvl w:val="0"/>
          <w:numId w:val="1004"/>
        </w:numPr>
        <w:pStyle w:val="Compact"/>
      </w:pPr>
      <w:r>
        <w:t xml:space="preserve">A fully functional, low-cost water network monitoring system (cost: $150/sensor vs. global average $450) tested across Karachi's infrastructure.</w:t>
      </w:r>
    </w:p>
    <w:p>
      <w:pPr>
        <w:numPr>
          <w:ilvl w:val="0"/>
          <w:numId w:val="1004"/>
        </w:numPr>
        <w:pStyle w:val="Compact"/>
      </w:pPr>
      <w:r>
        <w:t xml:space="preserve">Patented adaptive grid management software that reduces blackouts by 30% in pilot zones based on preliminary simulations.</w:t>
      </w:r>
    </w:p>
    <w:p>
      <w:pPr>
        <w:numPr>
          <w:ilvl w:val="0"/>
          <w:numId w:val="1004"/>
        </w:numPr>
        <w:pStyle w:val="Compact"/>
      </w:pPr>
      <w:r>
        <w:t xml:space="preserve">A certified training program for 200 Pakistani</w:t>
      </w:r>
      <w:r>
        <w:t xml:space="preserve"> </w:t>
      </w:r>
      <w:r>
        <w:rPr>
          <w:bCs/>
          <w:b/>
        </w:rPr>
        <w:t xml:space="preserve">Electronics Engineer</w:t>
      </w:r>
      <w:r>
        <w:t xml:space="preserve">s through Karachi-based technical institutes, directly addressing the national skills gap.</w:t>
      </w:r>
    </w:p>
    <w:p>
      <w:pPr>
        <w:pStyle w:val="FirstParagraph"/>
      </w:pPr>
      <w:r>
        <w:t xml:space="preserve">The societal impact extends beyond technology: For every $1 invested in this research, Karachi could save $3.50 annually in water loss mitigation and emergency response costs (World Bank Estimate). Crucially, solutions developed will be open-sourced through the Pakistan Smart Cities Alliance to enable nationwide adoption – making this research not just a Karachi project but a national blueprint.</w:t>
      </w:r>
    </w:p>
    <w:bookmarkEnd w:id="25"/>
    <w:bookmarkStart w:id="26" w:name="vii.-significance-for-pakistan-karachi"/>
    <w:p>
      <w:pPr>
        <w:pStyle w:val="Heading2"/>
      </w:pPr>
      <w:r>
        <w:t xml:space="preserve">VII. Significance for Pakistan Karachi</w:t>
      </w:r>
    </w:p>
    <w:p>
      <w:pPr>
        <w:pStyle w:val="FirstParagraph"/>
      </w:pPr>
      <w:r>
        <w:t xml:space="preserve">Unlike previous foreign-led projects that failed due to cultural misalignment (e.g., Dubai-inspired systems in Lahore), this initiative centers on Pakistani expertise. The</w:t>
      </w:r>
      <w:r>
        <w:t xml:space="preserve"> </w:t>
      </w:r>
      <w:r>
        <w:rPr>
          <w:bCs/>
          <w:b/>
        </w:rPr>
        <w:t xml:space="preserve">Electronics Engineer</w:t>
      </w:r>
      <w:r>
        <w:t xml:space="preserve">'s role is pivotal: as the technical lead, I will ensure all hardware specifications consider Karachi's specific challenges – from dust accumulation on solar panels to saltwater corrosion of underground cables. This research directly supports Pakistan's Vision 2030 goals for sustainable urban development and aligns with the Sindh Government's "Smart City Karachi" initiative. By prioritizing local manufacturing partnerships, we stimulate economic growth in Karachi's industrial corridors while reducing foreign exchange outflows.</w:t>
      </w:r>
    </w:p>
    <w:bookmarkEnd w:id="26"/>
    <w:bookmarkStart w:id="27" w:name="viii.-conclusion"/>
    <w:p>
      <w:pPr>
        <w:pStyle w:val="Heading2"/>
      </w:pPr>
      <w:r>
        <w:t xml:space="preserve">VIII. Conclusion</w:t>
      </w:r>
    </w:p>
    <w:p>
      <w:pPr>
        <w:pStyle w:val="FirstParagraph"/>
      </w:pPr>
      <w:r>
        <w:t xml:space="preserve">As Pakistan's most populous city confronts mounting infrastructure crises, this research proposes a pragmatic path forward through indigenous electronics innovation. The proposed work transcends academic exercise by creating tangible solutions for Karachi residents – from preventing waterborne diseases through real-time quality monitoring to ensuring hospital power during monsoon emergencies. By embedding the</w:t>
      </w:r>
      <w:r>
        <w:t xml:space="preserve"> </w:t>
      </w:r>
      <w:r>
        <w:rPr>
          <w:bCs/>
          <w:b/>
        </w:rPr>
        <w:t xml:space="preserve">Electronics Engineer</w:t>
      </w:r>
      <w:r>
        <w:t xml:space="preserve"> </w:t>
      </w:r>
      <w:r>
        <w:t xml:space="preserve">as both technical architect and community collaborator, this project establishes a replicable model for technological advancement in Pakistan's urban centers. The outcomes will position Karachi not just as a consumer of technology, but as an innovator shaping solutions for Global South cities facing similar climate and infrastructure challenges. This research is not merely about building circuits; it is about engineering resilience for 15 million lives.</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Karachi, Pakistan</dc:title>
  <dc:creator/>
  <dc:language>en</dc:language>
  <cp:keywords/>
  <dcterms:created xsi:type="dcterms:W3CDTF">2026-04-22T18:24:16Z</dcterms:created>
  <dcterms:modified xsi:type="dcterms:W3CDTF">2026-04-22T18:24:16Z</dcterms:modified>
</cp:coreProperties>
</file>

<file path=docProps/custom.xml><?xml version="1.0" encoding="utf-8"?>
<Properties xmlns="http://schemas.openxmlformats.org/officeDocument/2006/custom-properties" xmlns:vt="http://schemas.openxmlformats.org/officeDocument/2006/docPropsVTypes"/>
</file>