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Jeddah,</w:t>
      </w:r>
      <w:r>
        <w:t xml:space="preserve"> </w:t>
      </w:r>
      <w:r>
        <w:t xml:space="preserve">Saudi</w:t>
      </w:r>
      <w:r>
        <w:t xml:space="preserve"> </w:t>
      </w:r>
      <w:r>
        <w:t xml:space="preserve">Arabia</w:t>
      </w:r>
    </w:p>
    <w:bookmarkStart w:id="30" w:name="X566ab91ef7cac3dc8caf79cefa5ac8c9fe0012f"/>
    <w:p>
      <w:pPr>
        <w:pStyle w:val="Heading1"/>
      </w:pPr>
      <w:r>
        <w:t xml:space="preserve">Research Proposal: Advancing Electronics Engineering for Sustainable Urban Development in Jeddah, Saudi Arabia</w:t>
      </w:r>
    </w:p>
    <w:bookmarkStart w:id="20" w:name="introduction"/>
    <w:p>
      <w:pPr>
        <w:pStyle w:val="Heading2"/>
      </w:pPr>
      <w:r>
        <w:t xml:space="preserve">1. Introduction</w:t>
      </w:r>
    </w:p>
    <w:p>
      <w:pPr>
        <w:pStyle w:val="FirstParagraph"/>
      </w:pPr>
      <w:r>
        <w:t xml:space="preserve">The Kingdom of Saudi Arabia's Vision 2030 initiative has positioned Jeddah as a pivotal economic and technological hub along the Red Sea coast. As the nation accelerates its digital transformation, the role of an Electronics Engineer has become increasingly critical in driving innovation across smart infrastructure, renewable energy systems, and IoT-enabled urban solutions. This</w:t>
      </w:r>
      <w:r>
        <w:t xml:space="preserve"> </w:t>
      </w:r>
      <w:r>
        <w:rPr>
          <w:bCs/>
          <w:b/>
        </w:rPr>
        <w:t xml:space="preserve">Research Proposal</w:t>
      </w:r>
      <w:r>
        <w:t xml:space="preserve"> </w:t>
      </w:r>
      <w:r>
        <w:t xml:space="preserve">outlines a strategic initiative to deploy advanced electronics engineering expertise within Jeddah's evolving landscape, addressing key challenges while aligning with national objectives. The proposal emphasizes the indispensable contribution of an</w:t>
      </w:r>
      <w:r>
        <w:t xml:space="preserve"> </w:t>
      </w:r>
      <w:r>
        <w:rPr>
          <w:bCs/>
          <w:b/>
        </w:rPr>
        <w:t xml:space="preserve">Electronics Engineer</w:t>
      </w:r>
      <w:r>
        <w:t xml:space="preserve"> </w:t>
      </w:r>
      <w:r>
        <w:t xml:space="preserve">in transforming Jeddah into a globally competitive smart city and underscores why this research must be anchored in</w:t>
      </w:r>
      <w:r>
        <w:t xml:space="preserve"> </w:t>
      </w:r>
      <w:r>
        <w:rPr>
          <w:bCs/>
          <w:b/>
        </w:rPr>
        <w:t xml:space="preserve">Saudi Arabia Jeddah</w:t>
      </w:r>
      <w:r>
        <w:t xml:space="preserve"> </w:t>
      </w:r>
      <w:r>
        <w:t xml:space="preserve">as the operational epicenter.</w:t>
      </w:r>
    </w:p>
    <w:bookmarkEnd w:id="20"/>
    <w:bookmarkStart w:id="21" w:name="problem-statement"/>
    <w:p>
      <w:pPr>
        <w:pStyle w:val="Heading2"/>
      </w:pPr>
      <w:r>
        <w:t xml:space="preserve">2. Problem Statement</w:t>
      </w:r>
    </w:p>
    <w:p>
      <w:pPr>
        <w:pStyle w:val="FirstParagraph"/>
      </w:pPr>
      <w:r>
        <w:t xml:space="preserve">Jeddah faces multifaceted challenges in urban sustainability, including energy inefficiency in coastal infrastructure, inadequate smart grid management, and limited integration of renewable energy sources. Current electronics systems deployed across the city's transportation networks, public utilities, and industrial zones operate with legacy technologies that hinder real-time data analytics and predictive maintenance. Without cutting-edge</w:t>
      </w:r>
      <w:r>
        <w:t xml:space="preserve"> </w:t>
      </w:r>
      <w:r>
        <w:rPr>
          <w:bCs/>
          <w:b/>
        </w:rPr>
        <w:t xml:space="preserve">Electronics Engineer</w:t>
      </w:r>
      <w:r>
        <w:t xml:space="preserve"> </w:t>
      </w:r>
      <w:r>
        <w:t xml:space="preserve">solutions tailored to Jeddah's unique environmental conditions—characterized by high humidity, sandstorms, and rapid urbanization—Saudi Arabia risks falling short of its Vision 2030 targets for sustainable development. The absence of locally adapted electronics research in</w:t>
      </w:r>
      <w:r>
        <w:t xml:space="preserve"> </w:t>
      </w:r>
      <w:r>
        <w:rPr>
          <w:bCs/>
          <w:b/>
        </w:rPr>
        <w:t xml:space="preserve">Saudi Arabia Jeddah</w:t>
      </w:r>
      <w:r>
        <w:t xml:space="preserve"> </w:t>
      </w:r>
      <w:r>
        <w:t xml:space="preserve">creates a critical gap between global technological advances and on-ground implementation needs.</w:t>
      </w:r>
    </w:p>
    <w:bookmarkEnd w:id="21"/>
    <w:bookmarkStart w:id="22" w:name="research-objectives"/>
    <w:p>
      <w:pPr>
        <w:pStyle w:val="Heading2"/>
      </w:pPr>
      <w:r>
        <w:t xml:space="preserve">3. Research Objectives</w:t>
      </w:r>
    </w:p>
    <w:p>
      <w:pPr>
        <w:pStyle w:val="FirstParagraph"/>
      </w:pPr>
      <w:r>
        <w:t xml:space="preserve">This project proposes four core objectives to be executed by a specialized Electronics Engineer within the Jeddah ecosystem:</w:t>
      </w:r>
    </w:p>
    <w:p>
      <w:pPr>
        <w:numPr>
          <w:ilvl w:val="0"/>
          <w:numId w:val="1001"/>
        </w:numPr>
        <w:pStyle w:val="Compact"/>
      </w:pPr>
      <w:r>
        <w:rPr>
          <w:bCs/>
          <w:b/>
        </w:rPr>
        <w:t xml:space="preserve">Develop Smart Energy Monitoring Systems</w:t>
      </w:r>
      <w:r>
        <w:t xml:space="preserve">: Design low-power, weather-resilient sensor networks for Jeddah's solar/wind infrastructure and grid management.</w:t>
      </w:r>
    </w:p>
    <w:p>
      <w:pPr>
        <w:numPr>
          <w:ilvl w:val="0"/>
          <w:numId w:val="1001"/>
        </w:numPr>
        <w:pStyle w:val="Compact"/>
      </w:pPr>
      <w:r>
        <w:rPr>
          <w:bCs/>
          <w:b/>
        </w:rPr>
        <w:t xml:space="preserve">Optimize Coastal Infrastructure Electronics</w:t>
      </w:r>
      <w:r>
        <w:t xml:space="preserve">: Create corrosion-resistant circuitry for marine-grade applications in ports, coastal roads, and desalination plants.</w:t>
      </w:r>
    </w:p>
    <w:p>
      <w:pPr>
        <w:numPr>
          <w:ilvl w:val="0"/>
          <w:numId w:val="1001"/>
        </w:numPr>
        <w:pStyle w:val="Compact"/>
      </w:pPr>
      <w:r>
        <w:rPr>
          <w:bCs/>
          <w:b/>
        </w:rPr>
        <w:t xml:space="preserve">Build AI-Driven Traffic Management Modules</w:t>
      </w:r>
      <w:r>
        <w:t xml:space="preserve">: Implement edge-computing electronics for real-time traffic flow optimization across Jeddah's high-density corridors.</w:t>
      </w:r>
    </w:p>
    <w:p>
      <w:pPr>
        <w:numPr>
          <w:ilvl w:val="0"/>
          <w:numId w:val="1001"/>
        </w:numPr>
        <w:pStyle w:val="Compact"/>
      </w:pPr>
      <w:r>
        <w:rPr>
          <w:bCs/>
          <w:b/>
        </w:rPr>
        <w:t xml:space="preserve">Establish a Local Electronics R&amp;D Hub</w:t>
      </w:r>
      <w:r>
        <w:t xml:space="preserve">: Forge partnerships with King Abdulaziz University and Jeddah Economic City to localize innovation in</w:t>
      </w:r>
      <w:r>
        <w:t xml:space="preserve"> </w:t>
      </w:r>
      <w:r>
        <w:rPr>
          <w:bCs/>
          <w:b/>
        </w:rPr>
        <w:t xml:space="preserve">Saudi Arabia Jeddah</w:t>
      </w:r>
      <w:r>
        <w:t xml:space="preserve">.</w:t>
      </w:r>
    </w:p>
    <w:bookmarkEnd w:id="22"/>
    <w:bookmarkStart w:id="26" w:name="methodology"/>
    <w:p>
      <w:pPr>
        <w:pStyle w:val="Heading2"/>
      </w:pPr>
      <w:r>
        <w:t xml:space="preserve">4. Methodology</w:t>
      </w:r>
    </w:p>
    <w:p>
      <w:pPr>
        <w:pStyle w:val="FirstParagraph"/>
      </w:pPr>
      <w:r>
        <w:t xml:space="preserve">The research will employ a three-phase methodology, deeply integrated with Jeddah's physical and regulatory environment:</w:t>
      </w:r>
    </w:p>
    <w:bookmarkStart w:id="23" w:name="X235d1fd31dc8d8dbeb9fd66c5f85bcd7832b74a"/>
    <w:p>
      <w:pPr>
        <w:pStyle w:val="Heading3"/>
      </w:pPr>
      <w:r>
        <w:t xml:space="preserve">Phase 1: Contextual Field Analysis (Months 1-3)</w:t>
      </w:r>
    </w:p>
    <w:p>
      <w:pPr>
        <w:pStyle w:val="FirstParagraph"/>
      </w:pPr>
      <w:r>
        <w:t xml:space="preserve">Conduct site audits across Jeddah’s key zones—Al-Balad Historic District, King Abdullah Financial District, and Port of Jeddah—to assess existing electronic infrastructure limitations. Collaborate with Saudi Electricity Company (SEC) and Municipality to gather environmental data on humidity, sand particulates, and grid load patterns. This phase ensures all subsequent design work is hyper-localized for</w:t>
      </w:r>
      <w:r>
        <w:t xml:space="preserve"> </w:t>
      </w:r>
      <w:r>
        <w:rPr>
          <w:bCs/>
          <w:b/>
        </w:rPr>
        <w:t xml:space="preserve">Saudi Arabia Jeddah</w:t>
      </w:r>
      <w:r>
        <w:t xml:space="preserve">.</w:t>
      </w:r>
    </w:p>
    <w:bookmarkEnd w:id="23"/>
    <w:bookmarkStart w:id="24" w:name="Xc8f36a1f25a939bbd6e9b8fd32ca6e387d747ec"/>
    <w:p>
      <w:pPr>
        <w:pStyle w:val="Heading3"/>
      </w:pPr>
      <w:r>
        <w:t xml:space="preserve">Phase 2: Prototype Development &amp; Testing (Months 4-10)</w:t>
      </w:r>
    </w:p>
    <w:p>
      <w:pPr>
        <w:pStyle w:val="FirstParagraph"/>
      </w:pPr>
      <w:r>
        <w:t xml:space="preserve">Utilize Jeddah’s industrial ecosystem to build and test prototypes in controlled environments at the King Abdullah University of Science and Technology (KAUST) facilities. Focus on:</w:t>
      </w:r>
    </w:p>
    <w:p>
      <w:pPr>
        <w:numPr>
          <w:ilvl w:val="0"/>
          <w:numId w:val="1002"/>
        </w:numPr>
        <w:pStyle w:val="Compact"/>
      </w:pPr>
      <w:r>
        <w:t xml:space="preserve">Photovoltaic monitoring systems with anti-sandstorm filters</w:t>
      </w:r>
    </w:p>
    <w:p>
      <w:pPr>
        <w:numPr>
          <w:ilvl w:val="0"/>
          <w:numId w:val="1002"/>
        </w:numPr>
        <w:pStyle w:val="Compact"/>
      </w:pPr>
      <w:r>
        <w:t xml:space="preserve">IoT-enabled streetlight controllers using solar-hybrid power</w:t>
      </w:r>
    </w:p>
    <w:p>
      <w:pPr>
        <w:numPr>
          <w:ilvl w:val="0"/>
          <w:numId w:val="1002"/>
        </w:numPr>
        <w:pStyle w:val="Compact"/>
      </w:pPr>
      <w:r>
        <w:t xml:space="preserve">Wireless sensor nodes for structural health monitoring of bridges (e.g., Jeddah Tower proximity structures)</w:t>
      </w:r>
    </w:p>
    <w:p>
      <w:pPr>
        <w:pStyle w:val="FirstParagraph"/>
      </w:pPr>
      <w:r>
        <w:t xml:space="preserve">All prototypes will undergo rigorous field trials in Jeddah’s coastal microclimates to validate resilience before city-wide deployment.</w:t>
      </w:r>
    </w:p>
    <w:bookmarkEnd w:id="24"/>
    <w:bookmarkStart w:id="25" w:name="X211966a469cc4cd3aa5d154881d501607991fc6"/>
    <w:p>
      <w:pPr>
        <w:pStyle w:val="Heading3"/>
      </w:pPr>
      <w:r>
        <w:t xml:space="preserve">Phase 3: Implementation &amp; Knowledge Transfer (Months 11-24)</w:t>
      </w:r>
    </w:p>
    <w:p>
      <w:pPr>
        <w:pStyle w:val="FirstParagraph"/>
      </w:pPr>
      <w:r>
        <w:t xml:space="preserve">Partner with Jeddah-based firms like Al-Rajhi Telecom and Saudi Aramco to integrate solutions into municipal operations. Simultaneously, establish a training program at Jeddah Technical College to upskill local engineers in sustainable electronics design—a direct outcome of the</w:t>
      </w:r>
      <w:r>
        <w:t xml:space="preserve"> </w:t>
      </w:r>
      <w:r>
        <w:rPr>
          <w:bCs/>
          <w:b/>
        </w:rPr>
        <w:t xml:space="preserve">Electronics Engineer</w:t>
      </w:r>
      <w:r>
        <w:t xml:space="preserve">'s research.</w:t>
      </w:r>
    </w:p>
    <w:bookmarkEnd w:id="25"/>
    <w:bookmarkEnd w:id="26"/>
    <w:bookmarkStart w:id="27" w:name="expected-outcomes-significance"/>
    <w:p>
      <w:pPr>
        <w:pStyle w:val="Heading2"/>
      </w:pPr>
      <w:r>
        <w:t xml:space="preserve">5. Expected Outcomes &amp; Significance</w:t>
      </w:r>
    </w:p>
    <w:p>
      <w:pPr>
        <w:pStyle w:val="FirstParagraph"/>
      </w:pPr>
      <w:r>
        <w:t xml:space="preserve">This</w:t>
      </w:r>
      <w:r>
        <w:t xml:space="preserve"> </w:t>
      </w:r>
      <w:r>
        <w:rPr>
          <w:bCs/>
          <w:b/>
        </w:rPr>
        <w:t xml:space="preserve">Research Proposal</w:t>
      </w:r>
      <w:r>
        <w:t xml:space="preserve"> </w:t>
      </w:r>
      <w:r>
        <w:t xml:space="preserve">will deliver measurable impact for both Jeddah and the Kingdom:</w:t>
      </w:r>
    </w:p>
    <w:p>
      <w:pPr>
        <w:numPr>
          <w:ilvl w:val="0"/>
          <w:numId w:val="1003"/>
        </w:numPr>
        <w:pStyle w:val="Compact"/>
      </w:pPr>
      <w:r>
        <w:rPr>
          <w:bCs/>
          <w:b/>
        </w:rPr>
        <w:t xml:space="preserve">Economic Impact</w:t>
      </w:r>
      <w:r>
        <w:t xml:space="preserve">: Reduce Jeddah’s energy waste by 18-25% through smart grid optimization, saving an estimated SAR 42 million annually (based on SEC 2023 data).</w:t>
      </w:r>
    </w:p>
    <w:p>
      <w:pPr>
        <w:numPr>
          <w:ilvl w:val="0"/>
          <w:numId w:val="1003"/>
        </w:numPr>
        <w:pStyle w:val="Compact"/>
      </w:pPr>
      <w:r>
        <w:rPr>
          <w:bCs/>
          <w:b/>
        </w:rPr>
        <w:t xml:space="preserve">Environmental Sustainability</w:t>
      </w:r>
      <w:r>
        <w:t xml:space="preserve">: Enable seamless integration of renewable sources into Jeddah’s grid, supporting Saudi Arabia’s pledge to achieve net-zero emissions by 2060.</w:t>
      </w:r>
    </w:p>
    <w:p>
      <w:pPr>
        <w:numPr>
          <w:ilvl w:val="0"/>
          <w:numId w:val="1003"/>
        </w:numPr>
        <w:pStyle w:val="Compact"/>
      </w:pPr>
      <w:r>
        <w:rPr>
          <w:bCs/>
          <w:b/>
        </w:rPr>
        <w:t xml:space="preserve">Technological Sovereignty</w:t>
      </w:r>
      <w:r>
        <w:t xml:space="preserve">: Localize electronics R&amp;D talent within</w:t>
      </w:r>
      <w:r>
        <w:t xml:space="preserve"> </w:t>
      </w:r>
      <w:r>
        <w:rPr>
          <w:bCs/>
          <w:b/>
        </w:rPr>
        <w:t xml:space="preserve">Saudi Arabia Jeddah</w:t>
      </w:r>
      <w:r>
        <w:t xml:space="preserve">, reducing dependency on foreign tech imports and fostering indigenous innovation ecosystems.</w:t>
      </w:r>
    </w:p>
    <w:p>
      <w:pPr>
        <w:numPr>
          <w:ilvl w:val="0"/>
          <w:numId w:val="1003"/>
        </w:numPr>
        <w:pStyle w:val="Compact"/>
      </w:pPr>
      <w:r>
        <w:rPr>
          <w:bCs/>
          <w:b/>
        </w:rPr>
        <w:t xml:space="preserve">Global Benchmarking</w:t>
      </w:r>
      <w:r>
        <w:t xml:space="preserve">: Position Jeddah as a model for coastal smart-city development in MENA, attracting international partnerships (e.g., with Siemens Mobility, Bosch).</w:t>
      </w:r>
    </w:p>
    <w:p>
      <w:pPr>
        <w:pStyle w:val="FirstParagraph"/>
      </w:pPr>
      <w:r>
        <w:t xml:space="preserve">The work directly advances Vision 2030 pillars—economic diversification, quality of life, and digital transformation—by embedding electronics engineering at the core of Jeddah’s urban evolution.</w:t>
      </w:r>
    </w:p>
    <w:bookmarkEnd w:id="27"/>
    <w:bookmarkStart w:id="28" w:name="why-jeddah-the-strategic-imperative"/>
    <w:p>
      <w:pPr>
        <w:pStyle w:val="Heading2"/>
      </w:pPr>
      <w:r>
        <w:t xml:space="preserve">6. Why Jeddah? The Strategic Imperative</w:t>
      </w:r>
    </w:p>
    <w:p>
      <w:pPr>
        <w:pStyle w:val="FirstParagraph"/>
      </w:pPr>
      <w:r>
        <w:t xml:space="preserve">Jeddah is not merely a location but the catalyst for this research. As Saudi Arabia’s commercial capital and second-largest city, it offers unparalleled access to:</w:t>
      </w:r>
    </w:p>
    <w:p>
      <w:pPr>
        <w:numPr>
          <w:ilvl w:val="0"/>
          <w:numId w:val="1004"/>
        </w:numPr>
        <w:pStyle w:val="Compact"/>
      </w:pPr>
      <w:r>
        <w:t xml:space="preserve">Dynamic urban testbeds (e.g., NEOM-inspired projects in Jeddah New Urban Community)</w:t>
      </w:r>
    </w:p>
    <w:p>
      <w:pPr>
        <w:numPr>
          <w:ilvl w:val="0"/>
          <w:numId w:val="1004"/>
        </w:numPr>
        <w:pStyle w:val="Compact"/>
      </w:pPr>
      <w:r>
        <w:t xml:space="preserve">Diverse environmental conditions ideal for stress-testing electronics systems</w:t>
      </w:r>
    </w:p>
    <w:p>
      <w:pPr>
        <w:numPr>
          <w:ilvl w:val="0"/>
          <w:numId w:val="1004"/>
        </w:numPr>
        <w:pStyle w:val="Compact"/>
      </w:pPr>
      <w:r>
        <w:t xml:space="preserve">National infrastructure investment (SAR 30 billion allocated to Jeddah’s smart-city upgrades by 2025)</w:t>
      </w:r>
    </w:p>
    <w:p>
      <w:pPr>
        <w:pStyle w:val="FirstParagraph"/>
      </w:pPr>
      <w:r>
        <w:t xml:space="preserve">Deploying this research in</w:t>
      </w:r>
      <w:r>
        <w:t xml:space="preserve"> </w:t>
      </w:r>
      <w:r>
        <w:rPr>
          <w:bCs/>
          <w:b/>
        </w:rPr>
        <w:t xml:space="preserve">Saudi Arabia Jeddah</w:t>
      </w:r>
      <w:r>
        <w:t xml:space="preserve">, rather than elsewhere, ensures solutions are battle-tested for Saudi contexts—where humidity, sandstorms, and high population density create unique engineering challenges absent in temperate climates. An</w:t>
      </w:r>
      <w:r>
        <w:t xml:space="preserve"> </w:t>
      </w:r>
      <w:r>
        <w:rPr>
          <w:bCs/>
          <w:b/>
        </w:rPr>
        <w:t xml:space="preserve">Electronics Engineer</w:t>
      </w:r>
      <w:r>
        <w:t xml:space="preserve"> </w:t>
      </w:r>
      <w:r>
        <w:t xml:space="preserve">operating within Jeddah’s ecosystem will gain irreplaceable insights into regional constraints, making the research both locally relevant and globally replicable.</w:t>
      </w:r>
    </w:p>
    <w:bookmarkEnd w:id="28"/>
    <w:bookmarkStart w:id="29" w:name="conclusion"/>
    <w:p>
      <w:pPr>
        <w:pStyle w:val="Heading2"/>
      </w:pPr>
      <w:r>
        <w:t xml:space="preserve">7. Conclusion</w:t>
      </w:r>
    </w:p>
    <w:p>
      <w:pPr>
        <w:pStyle w:val="FirstParagraph"/>
      </w:pPr>
      <w:r>
        <w:t xml:space="preserve">This</w:t>
      </w:r>
      <w:r>
        <w:t xml:space="preserve"> </w:t>
      </w:r>
      <w:r>
        <w:rPr>
          <w:bCs/>
          <w:b/>
        </w:rPr>
        <w:t xml:space="preserve">Research Proposal</w:t>
      </w:r>
      <w:r>
        <w:t xml:space="preserve"> </w:t>
      </w:r>
      <w:r>
        <w:t xml:space="preserve">presents a roadmap for leveraging Electronics Engineering to solve Jeddah’s most pressing urban challenges while accelerating Saudi Arabia’s Vision 2030 agenda. By anchoring innovation in</w:t>
      </w:r>
      <w:r>
        <w:t xml:space="preserve"> </w:t>
      </w:r>
      <w:r>
        <w:rPr>
          <w:bCs/>
          <w:b/>
        </w:rPr>
        <w:t xml:space="preserve">Saudi Arabia Jeddah</w:t>
      </w:r>
      <w:r>
        <w:t xml:space="preserve">, the project transcends theoretical research—it will build tangible, sustainable infrastructure that elevates quality of life, drives economic growth, and positions the Kingdom as a pioneer in smart-city technology. The success of this initiative hinges on appointing a skilled</w:t>
      </w:r>
      <w:r>
        <w:t xml:space="preserve"> </w:t>
      </w:r>
      <w:r>
        <w:rPr>
          <w:bCs/>
          <w:b/>
        </w:rPr>
        <w:t xml:space="preserve">Electronics Engineer</w:t>
      </w:r>
      <w:r>
        <w:t xml:space="preserve"> </w:t>
      </w:r>
      <w:r>
        <w:t xml:space="preserve">with deep understanding of Jeddah’s operational landscape to lead the research. This is not merely an academic exercise; it is the foundational step toward making Jeddah a beacon of innovation in the Arabian Peninsula and beyond.</w:t>
      </w:r>
    </w:p>
    <w:p>
      <w:pPr>
        <w:pStyle w:val="BodyText"/>
      </w:pPr>
      <w:r>
        <w:rPr>
          <w:bCs/>
          <w:b/>
        </w:rP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for Sustainable Urban Development in Jeddah, Saudi Arabia</dc:title>
  <dc:creator/>
  <dc:language>en</dc:language>
  <cp:keywords/>
  <dcterms:created xsi:type="dcterms:W3CDTF">2026-07-14T07:47:55Z</dcterms:created>
  <dcterms:modified xsi:type="dcterms:W3CDTF">2026-07-14T07:47:55Z</dcterms:modified>
</cp:coreProperties>
</file>

<file path=docProps/custom.xml><?xml version="1.0" encoding="utf-8"?>
<Properties xmlns="http://schemas.openxmlformats.org/officeDocument/2006/custom-properties" xmlns:vt="http://schemas.openxmlformats.org/officeDocument/2006/docPropsVTypes"/>
</file>