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Role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cab3ef9f3b4ebd16f76f7e7aceb73c459e5e0fc"/>
    <w:p>
      <w:pPr>
        <w:pStyle w:val="Heading1"/>
      </w:pPr>
      <w:r>
        <w:t xml:space="preserve">Research Proposal: Advancing Sustainable Electronics Engineering Solutions for Urban Infrastructure in Johannesburg, South Africa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South Africa Johannesburg</w:t>
      </w:r>
      <w:r>
        <w:t xml:space="preserve">, coupled with increasing energy demands and infrastructure strain, necessitates innovative electronics engineering solutions. As the economic hub of South Africa housing over 4 million residents, Johannesburg faces critical challenges in power distribution, traffic management, and smart city integration. This Research Proposal outlines a strategic initiative for an</w:t>
      </w:r>
      <w:r>
        <w:t xml:space="preserve"> </w:t>
      </w:r>
      <w:r>
        <w:rPr>
          <w:bCs/>
          <w:b/>
        </w:rPr>
        <w:t xml:space="preserve">Electronics Engineer</w:t>
      </w:r>
      <w:r>
        <w:t xml:space="preserve"> </w:t>
      </w:r>
      <w:r>
        <w:t xml:space="preserve">to develop adaptive electronic systems addressing these urban complexities. With South Africa's electricity grid experiencing frequent load-shedding and Johannesburg's traffic congestion costing the economy billions annually, there is an urgent need for localized engineering research that bridges technological advancement with socio-economic realities. The proposed project directly responds to the Department of Science and Innovation's 2030 vision for "smart, resilient cities" in</w:t>
      </w:r>
      <w:r>
        <w:t xml:space="preserve"> </w:t>
      </w:r>
      <w:r>
        <w:rPr>
          <w:bCs/>
          <w:b/>
        </w:rPr>
        <w:t xml:space="preserve">South Africa Johannesburg</w:t>
      </w:r>
      <w:r>
        <w:t xml:space="preserve">, positioning electronics engineering as a catalyst for sustainable urban development.</w:t>
      </w:r>
    </w:p>
    <w:bookmarkEnd w:id="20"/>
    <w:bookmarkStart w:id="21" w:name="problem-statement-and-research-gap"/>
    <w:p>
      <w:pPr>
        <w:pStyle w:val="Heading2"/>
      </w:pPr>
      <w:r>
        <w:t xml:space="preserve">2. Problem Statement and Research Gap</w:t>
      </w:r>
    </w:p>
    <w:p>
      <w:pPr>
        <w:pStyle w:val="FirstParagraph"/>
      </w:pPr>
      <w:r>
        <w:t xml:space="preserve">Current infrastructure solutions in Johannesburg predominantly rely on imported, centralized systems ill-suited for local conditions. Existing smart grid technologies fail to account for South Africa's unique load patterns, while traffic management systems lack real-time adaptation capabilities for informal settlements and peri-urban corridors. A critical gap exists between theoretical electronics research and practical implementation in African urban contexts. International case studies from cities like Singapore or Barcelona demonstrate technology efficacy but ignore the socioeconomic constraints of Johannesburg—such as limited grid stability, high vandalism rates, and infrastructure funding gaps. This research directly addresses this void by developing context-aware electronic systems that prioritize robustness, affordability, and community integration within</w:t>
      </w:r>
      <w:r>
        <w:t xml:space="preserve"> </w:t>
      </w:r>
      <w:r>
        <w:rPr>
          <w:bCs/>
          <w:b/>
        </w:rPr>
        <w:t xml:space="preserve">South Africa Johannesburg</w:t>
      </w:r>
      <w:r>
        <w:t xml:space="preserve">'s specific operational environment.</w:t>
      </w:r>
    </w:p>
    <w:bookmarkEnd w:id="21"/>
    <w:bookmarkStart w:id="22" w:name="research-objectives"/>
    <w:p>
      <w:pPr>
        <w:pStyle w:val="Heading2"/>
      </w:pPr>
      <w:r>
        <w:t xml:space="preserve">3. Research Objectives</w:t>
      </w:r>
    </w:p>
    <w:p>
      <w:pPr>
        <w:pStyle w:val="FirstParagraph"/>
      </w:pPr>
      <w:r>
        <w:t xml:space="preserve">This proposal establishes three core objectives for the Electronics Engineer role:</w:t>
      </w:r>
    </w:p>
    <w:p>
      <w:pPr>
        <w:numPr>
          <w:ilvl w:val="0"/>
          <w:numId w:val="1001"/>
        </w:numPr>
        <w:pStyle w:val="Compact"/>
      </w:pPr>
      <w:r>
        <w:rPr>
          <w:bCs/>
          <w:b/>
        </w:rPr>
        <w:t xml:space="preserve">Develop Adaptive Power Management Systems:</w:t>
      </w:r>
      <w:r>
        <w:t xml:space="preserve"> </w:t>
      </w:r>
      <w:r>
        <w:t xml:space="preserve">Design low-cost, solar-integrated microgrids using AI-driven load forecasting tailored to Johannesburg's residential and industrial consumption patterns.</w:t>
      </w:r>
    </w:p>
    <w:p>
      <w:pPr>
        <w:numPr>
          <w:ilvl w:val="0"/>
          <w:numId w:val="1001"/>
        </w:numPr>
        <w:pStyle w:val="Compact"/>
      </w:pPr>
      <w:r>
        <w:rPr>
          <w:bCs/>
          <w:b/>
        </w:rPr>
        <w:t xml:space="preserve">Implement Vandal-Resistant Smart Traffic Networks:</w:t>
      </w:r>
      <w:r>
        <w:t xml:space="preserve"> </w:t>
      </w:r>
      <w:r>
        <w:t xml:space="preserve">Create mesh-networked traffic sensors with self-healing circuitry for high-theft-risk urban corridors like Soweto and Alexandra.</w:t>
      </w:r>
    </w:p>
    <w:p>
      <w:pPr>
        <w:numPr>
          <w:ilvl w:val="0"/>
          <w:numId w:val="1001"/>
        </w:numPr>
        <w:pStyle w:val="Compact"/>
      </w:pPr>
      <w:r>
        <w:rPr>
          <w:bCs/>
          <w:b/>
        </w:rPr>
        <w:t xml:space="preserve">Create Open-Source Hardware Prototyping Framework:</w:t>
      </w:r>
      <w:r>
        <w:t xml:space="preserve"> </w:t>
      </w:r>
      <w:r>
        <w:t xml:space="preserve">Establish a local fabrication ecosystem in Johannesburg enabling rapid iteration of electronics solutions using affordable, locally sourced components.</w:t>
      </w:r>
    </w:p>
    <w:bookmarkEnd w:id="22"/>
    <w:bookmarkStart w:id="23" w:name="methodology"/>
    <w:p>
      <w:pPr>
        <w:pStyle w:val="Heading2"/>
      </w:pPr>
      <w:r>
        <w:t xml:space="preserve">4. Methodology</w:t>
      </w:r>
    </w:p>
    <w:p>
      <w:pPr>
        <w:pStyle w:val="FirstParagraph"/>
      </w:pPr>
      <w:r>
        <w:t xml:space="preserve">The Electronics Engineer will employ a three-phase methodology:</w:t>
      </w:r>
    </w:p>
    <w:p>
      <w:pPr>
        <w:numPr>
          <w:ilvl w:val="0"/>
          <w:numId w:val="1002"/>
        </w:numPr>
        <w:pStyle w:val="Compact"/>
      </w:pPr>
      <w:r>
        <w:rPr>
          <w:bCs/>
          <w:b/>
        </w:rPr>
        <w:t xml:space="preserve">Phase 1: Contextual Field Assessment (Months 1-3):</w:t>
      </w:r>
      <w:r>
        <w:t xml:space="preserve"> </w:t>
      </w:r>
      <w:r>
        <w:t xml:space="preserve">Collaborate with Johannesburg City Power, SAPS Traffic Division, and community representatives to map failure points in existing infrastructure. Deploy sensor networks across 5 high-stress locations (including Fordsburg and Sandton) to gather real-time data on grid volatility and traffic flow.</w:t>
      </w:r>
    </w:p>
    <w:p>
      <w:pPr>
        <w:numPr>
          <w:ilvl w:val="0"/>
          <w:numId w:val="1002"/>
        </w:numPr>
        <w:pStyle w:val="Compact"/>
      </w:pPr>
      <w:r>
        <w:rPr>
          <w:bCs/>
          <w:b/>
        </w:rPr>
        <w:t xml:space="preserve">Phase 2: System Development (Months 4-10):</w:t>
      </w:r>
      <w:r>
        <w:t xml:space="preserve"> </w:t>
      </w:r>
      <w:r>
        <w:t xml:space="preserve">Utilize FPGA-based prototyping platforms to build modular electronic systems. Focus on radiation-hardened circuitry for dust/heat resilience common in Johannesburg's climate. All designs will comply with South African Bureau of Standards (SABS) and be tested under load-shedding scenarios simulating local grid conditions.</w:t>
      </w:r>
    </w:p>
    <w:p>
      <w:pPr>
        <w:numPr>
          <w:ilvl w:val="0"/>
          <w:numId w:val="1002"/>
        </w:numPr>
        <w:pStyle w:val="Compact"/>
      </w:pPr>
      <w:r>
        <w:rPr>
          <w:bCs/>
          <w:b/>
        </w:rPr>
        <w:t xml:space="preserve">Phase 3: Community Co-Design &amp; Deployment (Months 11-20):</w:t>
      </w:r>
      <w:r>
        <w:t xml:space="preserve"> </w:t>
      </w:r>
      <w:r>
        <w:t xml:space="preserve">Partner with Johannesburg-based tech incubators (e.g., Tshimologong Digital Innovation Hub) for participatory design workshops. Pilot systems in partnership with community cooperatives, ensuring maintenance capacity is built into local workforce through technical training programs.</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prototype solar microgrid controller reducing grid dependency by 35% in pilot communities (validated via Johannesburg City Power data).</w:t>
      </w:r>
    </w:p>
    <w:p>
      <w:pPr>
        <w:numPr>
          <w:ilvl w:val="0"/>
          <w:numId w:val="1003"/>
        </w:numPr>
        <w:pStyle w:val="Compact"/>
      </w:pPr>
      <w:r>
        <w:t xml:space="preserve">A vandal-proof traffic sensor network lowering commute times by 20% during peak hours (measured through Johannesburg Transport Authority metrics).</w:t>
      </w:r>
    </w:p>
    <w:p>
      <w:pPr>
        <w:numPr>
          <w:ilvl w:val="0"/>
          <w:numId w:val="1003"/>
        </w:numPr>
        <w:pStyle w:val="Compact"/>
      </w:pPr>
      <w:r>
        <w:t xml:space="preserve">An open-source hardware repository hosted at the University of Johannesburg, enabling local engineers to replicate solutions for township infrastructure.</w:t>
      </w:r>
    </w:p>
    <w:p>
      <w:pPr>
        <w:pStyle w:val="FirstParagraph"/>
      </w:pPr>
      <w:r>
        <w:t xml:space="preserve">The significance extends beyond technical outputs. As the primary electronics engineer for this project, the researcher will establish a replicable model addressing South Africa's 1.5 million jobless youth through skills development in electronics manufacturing—a critical component of President Ramaphosa's Industrial Development Corporation strategy. This aligns with Johannesburg's Smart City Strategy 2030 to position</w:t>
      </w:r>
      <w:r>
        <w:t xml:space="preserve"> </w:t>
      </w:r>
      <w:r>
        <w:rPr>
          <w:bCs/>
          <w:b/>
        </w:rPr>
        <w:t xml:space="preserve">South Africa Johannesburg</w:t>
      </w:r>
      <w:r>
        <w:t xml:space="preserve"> </w:t>
      </w:r>
      <w:r>
        <w:t xml:space="preserve">as Africa's innovation leader, directly contributing to UN Sustainable Development Goals 7 (Affordable Energy) and 11 (Sustainable Cities).</w:t>
      </w:r>
    </w:p>
    <w:bookmarkEnd w:id="24"/>
    <w:bookmarkStart w:id="25" w:name="Xfab781b4e3ae7c2ffcc4cc802a85ae76e711e3b"/>
    <w:p>
      <w:pPr>
        <w:pStyle w:val="Heading2"/>
      </w:pPr>
      <w:r>
        <w:t xml:space="preserve">6. Implementation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Field Assessment &amp; Data Collection</w:t>
            </w:r>
          </w:p>
        </w:tc>
        <w:tc>
          <w:tcPr/>
          <w:p>
            <w:pPr>
              <w:pStyle w:val="Compact"/>
              <w:jc w:val="left"/>
            </w:pPr>
            <w:r>
              <w:t xml:space="preserve">Months 1-3</w:t>
            </w:r>
          </w:p>
        </w:tc>
        <w:tc>
          <w:tcPr/>
          <w:p>
            <w:pPr>
              <w:pStyle w:val="Compact"/>
              <w:jc w:val="left"/>
            </w:pPr>
            <w:r>
              <w:t xml:space="preserve">Johannesburg municipal data access, field sensor kits, community liaison officers (2)</w:t>
            </w:r>
          </w:p>
        </w:tc>
      </w:tr>
      <w:tr>
        <w:tc>
          <w:tcPr/>
          <w:p>
            <w:pPr>
              <w:pStyle w:val="Compact"/>
              <w:jc w:val="left"/>
            </w:pPr>
            <w:r>
              <w:t xml:space="preserve">System Development &amp; Prototyping</w:t>
            </w:r>
          </w:p>
        </w:tc>
        <w:tc>
          <w:tcPr/>
          <w:p>
            <w:pPr>
              <w:pStyle w:val="Compact"/>
              <w:jc w:val="left"/>
            </w:pPr>
            <w:r>
              <w:t xml:space="preserve">Months 4-10</w:t>
            </w:r>
          </w:p>
        </w:tc>
        <w:tc>
          <w:tcPr/>
          <w:p>
            <w:pPr>
              <w:pStyle w:val="Compact"/>
              <w:jc w:val="left"/>
            </w:pPr>
            <w:r>
              <w:t xml:space="preserve">FPGA development boards (10), solar inverters (5), vibration-resistant enclosures, local electronics lab access</w:t>
            </w:r>
          </w:p>
        </w:tc>
      </w:tr>
      <w:tr>
        <w:tc>
          <w:tcPr/>
          <w:p>
            <w:pPr>
              <w:pStyle w:val="Compact"/>
              <w:jc w:val="left"/>
            </w:pPr>
            <w:r>
              <w:t xml:space="preserve">Pilot Deployment &amp; Training</w:t>
            </w:r>
          </w:p>
        </w:tc>
        <w:tc>
          <w:tcPr/>
          <w:p>
            <w:pPr>
              <w:pStyle w:val="Compact"/>
              <w:jc w:val="left"/>
            </w:pPr>
            <w:r>
              <w:t xml:space="preserve">Months 11-20</w:t>
            </w:r>
          </w:p>
        </w:tc>
        <w:tc>
          <w:tcPr/>
          <w:p>
            <w:pPr>
              <w:pStyle w:val="Compact"/>
              <w:jc w:val="left"/>
            </w:pPr>
            <w:r>
              <w:t xml:space="preserve">Community workshops (8 sessions), technical manuals in Zulu/Sotho, maintenance toolkits for 50 local technicians</w:t>
            </w:r>
          </w:p>
        </w:tc>
      </w:tr>
    </w:tbl>
    <w:bookmarkEnd w:id="25"/>
    <w:bookmarkStart w:id="26" w:name="conclusion-and-call-to-action"/>
    <w:p>
      <w:pPr>
        <w:pStyle w:val="Heading2"/>
      </w:pPr>
      <w:r>
        <w:t xml:space="preserve">7. Conclusion and Call to Action</w:t>
      </w:r>
    </w:p>
    <w:p>
      <w:pPr>
        <w:pStyle w:val="FirstParagraph"/>
      </w:pPr>
      <w:r>
        <w:t xml:space="preserve">This Research Proposal presents a transformative opportunity for an</w:t>
      </w:r>
      <w:r>
        <w:t xml:space="preserve"> </w:t>
      </w:r>
      <w:r>
        <w:rPr>
          <w:bCs/>
          <w:b/>
        </w:rPr>
        <w:t xml:space="preserve">Electronics Engineer</w:t>
      </w:r>
      <w:r>
        <w:t xml:space="preserve"> </w:t>
      </w:r>
      <w:r>
        <w:t xml:space="preserve">to drive tangible change in</w:t>
      </w:r>
      <w:r>
        <w:t xml:space="preserve"> </w:t>
      </w:r>
      <w:r>
        <w:rPr>
          <w:bCs/>
          <w:b/>
        </w:rPr>
        <w:t xml:space="preserve">South Africa Johannesburg</w:t>
      </w:r>
      <w:r>
        <w:t xml:space="preserve">. Unlike generic technology projects, this initiative embeds engineering innovation within the city's social fabric through co-creation with residents and municipal partners. The proposed systems directly address Johannesburg's most acute infrastructure vulnerabilities while building local capacity—critical for South Africa's industrial policy goals. By prioritizing context-specific electronics design over imported solutions, the project will generate immediate economic value (reduced downtime costs) alongside long-term societal benefits (youth employment, energy access). We request institutional support from the University of Johannesburg and partner municipalities to establish this Electronics Engineering Research Unit in Johannesburg, positioning South Africa at the forefront of sustainable urban technology development. The success of this initiative will provide a blueprint for similar projects across Africa's rapidly growing cities.</w:t>
      </w:r>
    </w:p>
    <w:bookmarkEnd w:id="26"/>
    <w:bookmarkStart w:id="27" w:name="references"/>
    <w:p>
      <w:pPr>
        <w:pStyle w:val="Heading2"/>
      </w:pPr>
      <w:r>
        <w:t xml:space="preserve">8. References</w:t>
      </w:r>
    </w:p>
    <w:p>
      <w:pPr>
        <w:numPr>
          <w:ilvl w:val="0"/>
          <w:numId w:val="1004"/>
        </w:numPr>
        <w:pStyle w:val="Compact"/>
      </w:pPr>
      <w:r>
        <w:t xml:space="preserve">Department of Science and Innovation (DSI). (2019). South Africa National Smart Cities Strategy.</w:t>
      </w:r>
    </w:p>
    <w:p>
      <w:pPr>
        <w:numPr>
          <w:ilvl w:val="0"/>
          <w:numId w:val="1004"/>
        </w:numPr>
        <w:pStyle w:val="Compact"/>
      </w:pPr>
      <w:r>
        <w:t xml:space="preserve">Johannesburg City Council. (2023). Urban Infrastructure Vulnerability Assessment Report.</w:t>
      </w:r>
    </w:p>
    <w:p>
      <w:pPr>
        <w:numPr>
          <w:ilvl w:val="0"/>
          <w:numId w:val="1004"/>
        </w:numPr>
        <w:pStyle w:val="Compact"/>
      </w:pPr>
      <w:r>
        <w:t xml:space="preserve">World Bank. (2022). "Powering Africa's Future: Grid Resilience in Urban Centers."</w:t>
      </w:r>
    </w:p>
    <w:p>
      <w:pPr>
        <w:numPr>
          <w:ilvl w:val="0"/>
          <w:numId w:val="1004"/>
        </w:numPr>
        <w:pStyle w:val="Compact"/>
      </w:pPr>
      <w:r>
        <w:t xml:space="preserve">SABS Standards for Electronic Equipment in Extreme Climate Conditions (SANS 10149-6).</w:t>
      </w:r>
    </w:p>
    <w:p>
      <w:pPr>
        <w:pStyle w:val="FirstParagraph"/>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Role in Johannesburg, South Africa</dc:title>
  <dc:creator/>
  <dc:language>en</dc:language>
  <cp:keywords/>
  <dcterms:created xsi:type="dcterms:W3CDTF">2025-12-10T06:05:46Z</dcterms:created>
  <dcterms:modified xsi:type="dcterms:W3CDTF">2025-12-10T06:05:46Z</dcterms:modified>
</cp:coreProperties>
</file>

<file path=docProps/custom.xml><?xml version="1.0" encoding="utf-8"?>
<Properties xmlns="http://schemas.openxmlformats.org/officeDocument/2006/custom-properties" xmlns:vt="http://schemas.openxmlformats.org/officeDocument/2006/docPropsVTypes"/>
</file>