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22cda5a92d6261dd48464a31412a3294e16005f"/>
    <w:p>
      <w:pPr>
        <w:pStyle w:val="Heading1"/>
      </w:pPr>
      <w:r>
        <w:t xml:space="preserve">Research Proposal: Innovating Electronics Engineering Solutions for Sustainable Urban Development in South Korea Seoul</w:t>
      </w:r>
    </w:p>
    <w:bookmarkStart w:id="20" w:name="abstract"/>
    <w:p>
      <w:pPr>
        <w:pStyle w:val="Heading2"/>
      </w:pPr>
      <w:r>
        <w:t xml:space="preserve">Abstract</w:t>
      </w:r>
    </w:p>
    <w:p>
      <w:pPr>
        <w:pStyle w:val="FirstParagraph"/>
      </w:pPr>
      <w:r>
        <w:t xml:space="preserve">This Research Proposal outlines a critical investigation into the development of next-generation electronics engineering solutions tailored to the unique demands of South Korea's capital city, Seoul. As one of the world's most technologically advanced urban centers, Seoul faces unprecedented challenges in energy efficiency, smart infrastructure integration, and sustainable mobility. This project positions an Electronics Engineer at the forefront of addressing these challenges through targeted research in IoT-enabled sensor networks, miniaturized power systems, and AI-driven data analytics. The proposed work directly responds to South Korea's national strategic priorities for technological sovereignty and Seoul's Smart City initiative (Smart Seoul 2025), offering a framework for an Electronics Engineer to contribute meaningfully to metropolitan innovation.</w:t>
      </w:r>
    </w:p>
    <w:bookmarkEnd w:id="20"/>
    <w:bookmarkStart w:id="21" w:name="Xb1a1751c518a05fb59e11918eef489fb0733abd"/>
    <w:p>
      <w:pPr>
        <w:pStyle w:val="Heading2"/>
      </w:pPr>
      <w:r>
        <w:t xml:space="preserve">1. Introduction: Context of South Korea Seoul</w:t>
      </w:r>
    </w:p>
    <w:p>
      <w:pPr>
        <w:pStyle w:val="FirstParagraph"/>
      </w:pPr>
      <w:r>
        <w:t xml:space="preserve">Seoul, the vibrant heart of South Korea's economic and technological ecosystem, is home to global electronics giants like Samsung Electronics and LG Electronics, alongside a thriving startup culture in districts such as Gangnam and Yongsan. As a city with over 10 million residents concentrated in a relatively compact geographical area (approximately 605 sq km), Seoul confronts acute urban challenges: energy consumption, traffic congestion, air quality management, and aging infrastructure. South Korea's government has prioritized "K-Technology" innovation through policies like the</w:t>
      </w:r>
      <w:r>
        <w:t xml:space="preserve"> </w:t>
      </w:r>
      <w:r>
        <w:rPr>
          <w:iCs/>
          <w:i/>
        </w:rPr>
        <w:t xml:space="preserve">5th Basic Plan for Science and Technology</w:t>
      </w:r>
      <w:r>
        <w:t xml:space="preserve">, explicitly linking electronics engineering advancement to national competitiveness. This Research Proposal emerges from the urgent need to deploy electronics solutions that are not only technologically sophisticated but also contextually appropriate for Seoul's high-density, high-precision urban environment.</w:t>
      </w:r>
    </w:p>
    <w:bookmarkEnd w:id="21"/>
    <w:bookmarkStart w:id="22" w:name="problem-statement-and-research-gap"/>
    <w:p>
      <w:pPr>
        <w:pStyle w:val="Heading2"/>
      </w:pPr>
      <w:r>
        <w:t xml:space="preserve">2. Problem Statement and Research Gap</w:t>
      </w:r>
    </w:p>
    <w:p>
      <w:pPr>
        <w:pStyle w:val="FirstParagraph"/>
      </w:pPr>
      <w:r>
        <w:t xml:space="preserve">While South Korea leads in semiconductor manufacturing and consumer electronics, a significant gap exists between cutting-edge R&amp;D capabilities and the practical implementation of integrated electronic systems within Seoul's complex urban fabric. Current solutions often fail to address three critical issues:</w:t>
      </w:r>
    </w:p>
    <w:p>
      <w:pPr>
        <w:numPr>
          <w:ilvl w:val="0"/>
          <w:numId w:val="1001"/>
        </w:numPr>
        <w:pStyle w:val="Compact"/>
      </w:pPr>
      <w:r>
        <w:rPr>
          <w:bCs/>
          <w:b/>
        </w:rPr>
        <w:t xml:space="preserve">Scalability:</w:t>
      </w:r>
      <w:r>
        <w:t xml:space="preserve"> </w:t>
      </w:r>
      <w:r>
        <w:t xml:space="preserve">Solutions designed for single-use cases (e.g., individual smart meters) lack integration into a city-wide, adaptive infrastructure.</w:t>
      </w:r>
    </w:p>
    <w:p>
      <w:pPr>
        <w:numPr>
          <w:ilvl w:val="0"/>
          <w:numId w:val="1001"/>
        </w:numPr>
        <w:pStyle w:val="Compact"/>
      </w:pPr>
      <w:r>
        <w:rPr>
          <w:bCs/>
          <w:b/>
        </w:rPr>
        <w:t xml:space="preserve">Local Adaptation:</w:t>
      </w:r>
      <w:r>
        <w:t xml:space="preserve"> </w:t>
      </w:r>
      <w:r>
        <w:t xml:space="preserve">Global technologies are not optimized for Seoul's specific environmental conditions (e.g., high humidity, intense urban heat island effect) or cultural usage patterns.</w:t>
      </w:r>
    </w:p>
    <w:p>
      <w:pPr>
        <w:numPr>
          <w:ilvl w:val="0"/>
          <w:numId w:val="1001"/>
        </w:numPr>
        <w:pStyle w:val="Compact"/>
      </w:pPr>
      <w:r>
        <w:rPr>
          <w:bCs/>
          <w:b/>
        </w:rPr>
        <w:t xml:space="preserve">Sustainability Integration:</w:t>
      </w:r>
      <w:r>
        <w:t xml:space="preserve"> </w:t>
      </w:r>
      <w:r>
        <w:t xml:space="preserve">Electronics deployment frequently overlooks the full lifecycle impact, including e-waste management in a city with limited recycling infrastructure per capita.</w:t>
      </w:r>
    </w:p>
    <w:p>
      <w:pPr>
        <w:pStyle w:val="FirstParagraph"/>
      </w:pPr>
      <w:r>
        <w:t xml:space="preserve">An Electronics Engineer operating within South Korea Seoul must bridge this gap by developing solutions co-designed with Seoul's municipal partners and local communities, ensuring technical feasibility aligns with real-world urban needs.</w:t>
      </w:r>
    </w:p>
    <w:bookmarkEnd w:id="22"/>
    <w:bookmarkStart w:id="23" w:name="research-objectives"/>
    <w:p>
      <w:pPr>
        <w:pStyle w:val="Heading2"/>
      </w:pPr>
      <w:r>
        <w:t xml:space="preserve">3. Research Objectives</w:t>
      </w:r>
    </w:p>
    <w:p>
      <w:pPr>
        <w:pStyle w:val="FirstParagraph"/>
      </w:pPr>
      <w:r>
        <w:t xml:space="preserve">This Research Proposal targets the following specific objectives for an Electronics Engineer in the South Korea Seoul context:</w:t>
      </w:r>
    </w:p>
    <w:p>
      <w:pPr>
        <w:numPr>
          <w:ilvl w:val="0"/>
          <w:numId w:val="1002"/>
        </w:numPr>
        <w:pStyle w:val="Compact"/>
      </w:pPr>
      <w:r>
        <w:t xml:space="preserve">To design and prototype a low-power, multi-sensor node network for real-time environmental monitoring (air quality, noise, microclimate) tailored to Seoul's high-rise urban canyons.</w:t>
      </w:r>
    </w:p>
    <w:p>
      <w:pPr>
        <w:numPr>
          <w:ilvl w:val="0"/>
          <w:numId w:val="1002"/>
        </w:numPr>
        <w:pStyle w:val="Compact"/>
      </w:pPr>
      <w:r>
        <w:t xml:space="preserve">To develop a modular energy-harvesting system for public infrastructure (e.g., streetlights, bus shelters) using kinetic energy from foot traffic and solar integration optimized for Seoul's seasonal weather patterns.</w:t>
      </w:r>
    </w:p>
    <w:p>
      <w:pPr>
        <w:numPr>
          <w:ilvl w:val="0"/>
          <w:numId w:val="1002"/>
        </w:numPr>
        <w:pStyle w:val="Compact"/>
      </w:pPr>
      <w:r>
        <w:t xml:space="preserve">To create an AI-driven analytics platform that processes data from distributed electronic sensors to predict urban congestion hotspots and optimize traffic flow, leveraging Seoul Metropolitan Government’s open data APIs.</w:t>
      </w:r>
    </w:p>
    <w:p>
      <w:pPr>
        <w:numPr>
          <w:ilvl w:val="0"/>
          <w:numId w:val="1002"/>
        </w:numPr>
        <w:pStyle w:val="Compact"/>
      </w:pPr>
      <w:r>
        <w:t xml:space="preserve">To establish a sustainable electronics lifecycle framework, including disassembly protocols and local e-waste recycling partnerships within South Korea Seoul's municipal waste management system.</w:t>
      </w:r>
    </w:p>
    <w:bookmarkEnd w:id="23"/>
    <w:bookmarkStart w:id="24" w:name="Xd55ad55ca93888e1e6d26fe0ec15076bc94e721"/>
    <w:p>
      <w:pPr>
        <w:pStyle w:val="Heading2"/>
      </w:pPr>
      <w:r>
        <w:t xml:space="preserve">4. Methodology: Electronics Engineering in Practice</w:t>
      </w:r>
    </w:p>
    <w:p>
      <w:pPr>
        <w:pStyle w:val="FirstParagraph"/>
      </w:pPr>
      <w:r>
        <w:t xml:space="preserve">The proposed research adopts an action-oriented methodology centered on collaboration with key stakeholders in Seoul:</w:t>
      </w:r>
    </w:p>
    <w:p>
      <w:pPr>
        <w:numPr>
          <w:ilvl w:val="0"/>
          <w:numId w:val="1003"/>
        </w:numPr>
        <w:pStyle w:val="Compact"/>
      </w:pPr>
      <w:r>
        <w:rPr>
          <w:bCs/>
          <w:b/>
        </w:rPr>
        <w:t xml:space="preserve">Field Validation:</w:t>
      </w:r>
      <w:r>
        <w:t xml:space="preserve"> </w:t>
      </w:r>
      <w:r>
        <w:t xml:space="preserve">Deployment of sensor prototypes across 5 diverse neighborhoods (e.g., Gangnam for high-density commercial use, Gwangjin for residential focus) to gather real-world performance data under Seoul's specific conditions.</w:t>
      </w:r>
    </w:p>
    <w:p>
      <w:pPr>
        <w:numPr>
          <w:ilvl w:val="0"/>
          <w:numId w:val="1003"/>
        </w:numPr>
        <w:pStyle w:val="Compact"/>
      </w:pPr>
      <w:r>
        <w:rPr>
          <w:bCs/>
          <w:b/>
        </w:rPr>
        <w:t xml:space="preserve">Industry Partnership:</w:t>
      </w:r>
      <w:r>
        <w:t xml:space="preserve"> </w:t>
      </w:r>
      <w:r>
        <w:t xml:space="preserve">Collaboration with Seoul-based electronics manufacturers (e.g., Samsung Electro-Mechanics, SK Hynix) and research institutes (KAIST, SNU) to leverage local expertise in component miniaturization and testing facilities within South Korea Seoul.</w:t>
      </w:r>
    </w:p>
    <w:p>
      <w:pPr>
        <w:numPr>
          <w:ilvl w:val="0"/>
          <w:numId w:val="1003"/>
        </w:numPr>
        <w:pStyle w:val="Compact"/>
      </w:pPr>
      <w:r>
        <w:rPr>
          <w:bCs/>
          <w:b/>
        </w:rPr>
        <w:t xml:space="preserve">Data-Driven Iteration:</w:t>
      </w:r>
      <w:r>
        <w:t xml:space="preserve"> </w:t>
      </w:r>
      <w:r>
        <w:t xml:space="preserve">Utilizing Python-based machine learning frameworks (TensorFlow Lite for edge devices) to process sensor data on-site, minimizing latency critical for real-time urban applications. Results will be benchmarked against Seoul's existing Smart City metrics.</w:t>
      </w:r>
    </w:p>
    <w:p>
      <w:pPr>
        <w:numPr>
          <w:ilvl w:val="0"/>
          <w:numId w:val="1003"/>
        </w:numPr>
        <w:pStyle w:val="Compact"/>
      </w:pPr>
      <w:r>
        <w:rPr>
          <w:bCs/>
          <w:b/>
        </w:rPr>
        <w:t xml:space="preserve">Stakeholder Co-Creation:</w:t>
      </w:r>
      <w:r>
        <w:t xml:space="preserve"> </w:t>
      </w:r>
      <w:r>
        <w:t xml:space="preserve">Workshops with Seoul Metropolitan Government’s Urban Innovation Bureau and local community councils to ensure solutions address community-prioritized issues like reducing PM2.5 exposure in schools near major highways.</w:t>
      </w:r>
    </w:p>
    <w:bookmarkEnd w:id="24"/>
    <w:bookmarkStart w:id="25" w:name="Xd28de3b2ba1a31a653a92ee93e5f6a06b1242aa"/>
    <w:p>
      <w:pPr>
        <w:pStyle w:val="Heading2"/>
      </w:pPr>
      <w:r>
        <w:t xml:space="preserve">5. Expected Outcomes and Impact for South Korea Seoul</w:t>
      </w:r>
    </w:p>
    <w:p>
      <w:pPr>
        <w:pStyle w:val="FirstParagraph"/>
      </w:pPr>
      <w:r>
        <w:t xml:space="preserve">This Research Proposal will deliver tangible outcomes directly benefiting South Korea's capital city:</w:t>
      </w:r>
    </w:p>
    <w:p>
      <w:pPr>
        <w:numPr>
          <w:ilvl w:val="0"/>
          <w:numId w:val="1004"/>
        </w:numPr>
        <w:pStyle w:val="Compact"/>
      </w:pPr>
      <w:r>
        <w:t xml:space="preserve">A scalable, open-source architecture for Seoul’s urban electronic infrastructure, reducing dependency on imported systems.</w:t>
      </w:r>
    </w:p>
    <w:p>
      <w:pPr>
        <w:numPr>
          <w:ilvl w:val="0"/>
          <w:numId w:val="1004"/>
        </w:numPr>
        <w:pStyle w:val="Compact"/>
      </w:pPr>
      <w:r>
        <w:t xml:space="preserve">Quantifiable reductions in energy consumption and emissions for public infrastructure through the proposed hybrid power system (target: 30% lower grid dependence by Year 2).</w:t>
      </w:r>
    </w:p>
    <w:p>
      <w:pPr>
        <w:numPr>
          <w:ilvl w:val="0"/>
          <w:numId w:val="1004"/>
        </w:numPr>
        <w:pStyle w:val="Compact"/>
      </w:pPr>
      <w:r>
        <w:t xml:space="preserve">Enhanced civic data transparency via a publicly accessible dashboard showing real-time environmental data, empowering Seoul residents with localized information – a key pillar of Smart Seoul 2025.</w:t>
      </w:r>
    </w:p>
    <w:p>
      <w:pPr>
        <w:numPr>
          <w:ilvl w:val="0"/>
          <w:numId w:val="1004"/>
        </w:numPr>
        <w:pStyle w:val="Compact"/>
      </w:pPr>
      <w:r>
        <w:t xml:space="preserve">A model for sustainable electronics deployment adopted by other South Korean cities (e.g., Busan, Incheon), positioning Seoul as a global leader in urban electronics engineering.</w:t>
      </w:r>
    </w:p>
    <w:p>
      <w:pPr>
        <w:pStyle w:val="FirstParagraph"/>
      </w:pPr>
      <w:r>
        <w:t xml:space="preserve">Crucially, this work will elevate the role of the Electronics Engineer from a component-level specialist to an integrated urban systems architect – a critical competency for South Korea Seoul's future workforce. The proposal directly supports national goals outlined in the</w:t>
      </w:r>
      <w:r>
        <w:t xml:space="preserve"> </w:t>
      </w:r>
      <w:r>
        <w:rPr>
          <w:iCs/>
          <w:i/>
        </w:rPr>
        <w:t xml:space="preserve">2023-2030 National Strategy for Smart City Development</w:t>
      </w:r>
      <w:r>
        <w:t xml:space="preserve">, where electronics engineering is identified as foundational.</w:t>
      </w:r>
    </w:p>
    <w:bookmarkEnd w:id="25"/>
    <w:bookmarkStart w:id="26" w:name="conclusion-a-strategic-imperative"/>
    <w:p>
      <w:pPr>
        <w:pStyle w:val="Heading2"/>
      </w:pPr>
      <w:r>
        <w:t xml:space="preserve">6. Conclusion: A Strategic Imperative</w:t>
      </w:r>
    </w:p>
    <w:p>
      <w:pPr>
        <w:pStyle w:val="FirstParagraph"/>
      </w:pPr>
      <w:r>
        <w:t xml:space="preserve">South Korea Seoul stands at a pivotal moment, where its status as a global tech leader must be reinforced through localized, impactful innovation. This Research Proposal provides the roadmap for an Electronics Engineer to drive this transformation by creating solutions that are not only technologically advanced but also deeply embedded in Seoul’s urban reality. The success of this initiative will validate the Electronics Engineer's critical role in shaping South Korea’s sustainable urban future, directly contributing to national competitiveness and improving quality of life for millions. By focusing research on Seoul's unique challenges—from its dense infrastructure to its ambitious smart city targets—we ensure that innovation serves the people who live within it. The time for context-specific electronics engineering excellence in South Korea is now; this Research Proposal offers the actionable pathway forward.</w:t>
      </w:r>
    </w:p>
    <w:bookmarkEnd w:id="26"/>
    <w:bookmarkStart w:id="27" w:name="keywords"/>
    <w:p>
      <w:pPr>
        <w:pStyle w:val="Heading2"/>
      </w:pPr>
      <w:r>
        <w:t xml:space="preserve">7. Keywords</w:t>
      </w:r>
    </w:p>
    <w:p>
      <w:pPr>
        <w:pStyle w:val="FirstParagraph"/>
      </w:pPr>
      <w:r>
        <w:t xml:space="preserve">Research Proposal, Electronics Engineer, South Korea Seoul, Smart City, IoT Infrastructure, Sustainable Electronics, Urban Analytics, K-Technology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South Korea Seoul</dc:title>
  <dc:creator/>
  <dc:language>en</dc:language>
  <cp:keywords/>
  <dcterms:created xsi:type="dcterms:W3CDTF">2026-07-19T19:38:28Z</dcterms:created>
  <dcterms:modified xsi:type="dcterms:W3CDTF">2026-07-19T19:38:28Z</dcterms:modified>
</cp:coreProperties>
</file>

<file path=docProps/custom.xml><?xml version="1.0" encoding="utf-8"?>
<Properties xmlns="http://schemas.openxmlformats.org/officeDocument/2006/custom-properties" xmlns:vt="http://schemas.openxmlformats.org/officeDocument/2006/docPropsVTypes"/>
</file>