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31" w:name="X649ba139d4ce36d6d7be7628416c2434022bed5"/>
    <w:p>
      <w:pPr>
        <w:pStyle w:val="Heading1"/>
      </w:pPr>
      <w:r>
        <w:t xml:space="preserve">Research Proposal: Advanced Electronics Engineering for Sustainable Smart City Infrastructure in Madrid, Spain</w:t>
      </w:r>
    </w:p>
    <w:bookmarkStart w:id="20" w:name="introduction-and-contextual-background"/>
    <w:p>
      <w:pPr>
        <w:pStyle w:val="Heading2"/>
      </w:pPr>
      <w:r>
        <w:t xml:space="preserve">Introduction and Contextual Background</w:t>
      </w:r>
    </w:p>
    <w:p>
      <w:pPr>
        <w:pStyle w:val="FirstParagraph"/>
      </w:pPr>
      <w:r>
        <w:t xml:space="preserve">The rapid urbanization of Madrid, Spain's capital city housing over 3.3 million residents and serving as Europe's third-largest metropolitan area, demands innovative electronic solutions to address pressing sustainability challenges. As an Electronics Engineer deeply committed to Spain's technological advancement, this research proposal outlines a critical initiative targeting the optimization of smart city infrastructure through cutting-edge electronics engineering. Madrid has positioned itself as a European leader in digital transformation via its</w:t>
      </w:r>
      <w:r>
        <w:t xml:space="preserve"> </w:t>
      </w:r>
      <w:r>
        <w:rPr>
          <w:iCs/>
          <w:i/>
        </w:rPr>
        <w:t xml:space="preserve">Madrid Smart City Strategy 2030</w:t>
      </w:r>
      <w:r>
        <w:t xml:space="preserve"> </w:t>
      </w:r>
      <w:r>
        <w:t xml:space="preserve">and Spain's national</w:t>
      </w:r>
      <w:r>
        <w:t xml:space="preserve"> </w:t>
      </w:r>
      <w:r>
        <w:rPr>
          <w:iCs/>
          <w:i/>
        </w:rPr>
        <w:t xml:space="preserve">Spain Digital 2025</w:t>
      </w:r>
      <w:r>
        <w:t xml:space="preserve"> </w:t>
      </w:r>
      <w:r>
        <w:t xml:space="preserve">plan, creating an urgent need for specialized Electronics Engineer expertise to develop resilient, energy-efficient urban systems. This proposal responds directly to Madrid's strategic priorities by integrating advanced electronics engineering with sustainable urban development in the heart of Spain.</w:t>
      </w:r>
    </w:p>
    <w:bookmarkEnd w:id="20"/>
    <w:bookmarkStart w:id="21" w:name="problem-statement"/>
    <w:p>
      <w:pPr>
        <w:pStyle w:val="Heading2"/>
      </w:pPr>
      <w:r>
        <w:t xml:space="preserve">Problem Statement</w:t>
      </w:r>
    </w:p>
    <w:p>
      <w:pPr>
        <w:pStyle w:val="FirstParagraph"/>
      </w:pPr>
      <w:r>
        <w:t xml:space="preserve">Current smart city infrastructure in Madrid faces three critical challenges: (1) Fragmented IoT sensor networks causing data silos and inefficient resource management; (2) Excessive energy consumption by legacy urban electronics systems contributing to 40% of Madrid's municipal carbon footprint; and (3) Inadequate cybersecurity protocols vulnerable to increasing digital threats. These issues directly contradict Spain's</w:t>
      </w:r>
      <w:r>
        <w:t xml:space="preserve"> </w:t>
      </w:r>
      <w:r>
        <w:rPr>
          <w:iCs/>
          <w:i/>
        </w:rPr>
        <w:t xml:space="preserve">National Energy Strategy 2050</w:t>
      </w:r>
      <w:r>
        <w:t xml:space="preserve"> </w:t>
      </w:r>
      <w:r>
        <w:t xml:space="preserve">goals and Madrid's commitment to achieving carbon neutrality by 2050. Without specialized Electronics Engineer intervention, the city risks falling short of its sustainability targets while wasting significant public funds on suboptimal infrastructure.</w:t>
      </w:r>
    </w:p>
    <w:bookmarkEnd w:id="21"/>
    <w:bookmarkStart w:id="22" w:name="research-objectives"/>
    <w:p>
      <w:pPr>
        <w:pStyle w:val="Heading2"/>
      </w:pPr>
      <w:r>
        <w:t xml:space="preserve">Research Objectives</w:t>
      </w:r>
    </w:p>
    <w:p>
      <w:pPr>
        <w:pStyle w:val="FirstParagraph"/>
      </w:pPr>
      <w:r>
        <w:t xml:space="preserve">This research aims to establish Madrid as a global benchmark for electronics engineering-driven smart cities through four interconnected objectives:</w:t>
      </w:r>
    </w:p>
    <w:p>
      <w:pPr>
        <w:numPr>
          <w:ilvl w:val="0"/>
          <w:numId w:val="1001"/>
        </w:numPr>
        <w:pStyle w:val="Compact"/>
      </w:pPr>
      <w:r>
        <w:rPr>
          <w:bCs/>
          <w:b/>
        </w:rPr>
        <w:t xml:space="preserve">Develop Energy-Aware Embedded Systems:</w:t>
      </w:r>
      <w:r>
        <w:t xml:space="preserve"> </w:t>
      </w:r>
      <w:r>
        <w:t xml:space="preserve">Create low-power sensor networks using gallium nitride (GaN) semiconductor technology, reducing energy consumption by 65% compared to current solutions while maintaining real-time urban data processing capabilities.</w:t>
      </w:r>
    </w:p>
    <w:p>
      <w:pPr>
        <w:numPr>
          <w:ilvl w:val="0"/>
          <w:numId w:val="1001"/>
        </w:numPr>
        <w:pStyle w:val="Compact"/>
      </w:pPr>
      <w:r>
        <w:rPr>
          <w:bCs/>
          <w:b/>
        </w:rPr>
        <w:t xml:space="preserve">Implement Edge-AI Processing Architecture:</w:t>
      </w:r>
      <w:r>
        <w:t xml:space="preserve"> </w:t>
      </w:r>
      <w:r>
        <w:t xml:space="preserve">Design localized AI processors for traffic and environmental monitoring systems that minimize cloud dependency, cutting latency by 70% for critical infrastructure decisions in Madrid's dense urban environment.</w:t>
      </w:r>
    </w:p>
    <w:p>
      <w:pPr>
        <w:numPr>
          <w:ilvl w:val="0"/>
          <w:numId w:val="1001"/>
        </w:numPr>
        <w:pStyle w:val="Compact"/>
      </w:pPr>
      <w:r>
        <w:rPr>
          <w:bCs/>
          <w:b/>
        </w:rPr>
        <w:t xml:space="preserve">Establish Cyber-Resilient Communication Protocols:</w:t>
      </w:r>
      <w:r>
        <w:t xml:space="preserve"> </w:t>
      </w:r>
      <w:r>
        <w:t xml:space="preserve">Engineer quantum-resistant encryption standards specifically adapted to Madrid's heterogeneous IoT ecosystem (5G, LoRaWAN, NB-IoT) to safeguard municipal data.</w:t>
      </w:r>
    </w:p>
    <w:bookmarkEnd w:id="22"/>
    <w:bookmarkStart w:id="26" w:name="methodology"/>
    <w:p>
      <w:pPr>
        <w:pStyle w:val="Heading2"/>
      </w:pPr>
      <w:r>
        <w:t xml:space="preserve">Methodology</w:t>
      </w:r>
    </w:p>
    <w:p>
      <w:pPr>
        <w:pStyle w:val="FirstParagraph"/>
      </w:pPr>
      <w:r>
        <w:t xml:space="preserve">Our electronics engineering research will employ a three-phase methodology grounded in Madrid's urban context:</w:t>
      </w:r>
    </w:p>
    <w:bookmarkStart w:id="23" w:name="Xef0e5a3b092c77ce288e6b30ffe8da878f7031a"/>
    <w:p>
      <w:pPr>
        <w:pStyle w:val="Heading3"/>
      </w:pPr>
      <w:r>
        <w:t xml:space="preserve">Phase 1: Urban Infrastructure Audit (Months 1-6)</w:t>
      </w:r>
    </w:p>
    <w:p>
      <w:pPr>
        <w:pStyle w:val="FirstParagraph"/>
      </w:pPr>
      <w:r>
        <w:t xml:space="preserve">Conduct comprehensive site assessments across key Madrid districts (Salamanca, Chamartín, and the Parque de las Ciencias innovation zone) to map existing electronic systems. Partnering with Madrid City Council's Smart City Department and Universidad Carlos III de Madrid, we will collect data on energy usage patterns, communication failures, and security vulnerabilities in real-world settings.</w:t>
      </w:r>
    </w:p>
    <w:bookmarkEnd w:id="23"/>
    <w:bookmarkStart w:id="24" w:name="X3000960dcc283d87e7fa3729ef1cbb35f943fd0"/>
    <w:p>
      <w:pPr>
        <w:pStyle w:val="Heading3"/>
      </w:pPr>
      <w:r>
        <w:t xml:space="preserve">Phase 2: Prototype Development (Months 7-18)</w:t>
      </w:r>
    </w:p>
    <w:p>
      <w:pPr>
        <w:pStyle w:val="FirstParagraph"/>
      </w:pPr>
      <w:r>
        <w:t xml:space="preserve">Engineer and test three core systems:</w:t>
      </w:r>
    </w:p>
    <w:p>
      <w:pPr>
        <w:numPr>
          <w:ilvl w:val="0"/>
          <w:numId w:val="1002"/>
        </w:numPr>
        <w:pStyle w:val="Compact"/>
      </w:pPr>
      <w:r>
        <w:rPr>
          <w:iCs/>
          <w:i/>
        </w:rPr>
        <w:t xml:space="preserve">GaN-Based Environmental Sensor Nodes</w:t>
      </w:r>
      <w:r>
        <w:t xml:space="preserve">: Low-cost, solar-powered units for air quality/waste management deployed across Madrid's public parks.</w:t>
      </w:r>
    </w:p>
    <w:p>
      <w:pPr>
        <w:numPr>
          <w:ilvl w:val="0"/>
          <w:numId w:val="1002"/>
        </w:numPr>
        <w:pStyle w:val="Compact"/>
      </w:pPr>
      <w:r>
        <w:rPr>
          <w:iCs/>
          <w:i/>
        </w:rPr>
        <w:t xml:space="preserve">Edge AI Traffic Controllers</w:t>
      </w:r>
      <w:r>
        <w:t xml:space="preserve">: On-site processing units reducing traffic light response time from 500ms to under 100ms during peak hours in downtown Madrid.</w:t>
      </w:r>
    </w:p>
    <w:p>
      <w:pPr>
        <w:numPr>
          <w:ilvl w:val="0"/>
          <w:numId w:val="1002"/>
        </w:numPr>
        <w:pStyle w:val="Compact"/>
      </w:pPr>
      <w:r>
        <w:rPr>
          <w:iCs/>
          <w:i/>
        </w:rPr>
        <w:t xml:space="preserve">Cyber-Resilient Mesh Network</w:t>
      </w:r>
      <w:r>
        <w:t xml:space="preserve">: A decentralized communication layer tested in the Madrid Barajas Airport's smart infrastructure corridor.</w:t>
      </w:r>
    </w:p>
    <w:p>
      <w:pPr>
        <w:pStyle w:val="FirstParagraph"/>
      </w:pPr>
      <w:r>
        <w:t xml:space="preserve">Prototypes will undergo rigorous validation at the CENIT (Centro Nacional de Investigación y Desarrollo Tecnológico) facilities in Madrid, leveraging Spain's national electronics engineering testbeds.</w:t>
      </w:r>
    </w:p>
    <w:bookmarkEnd w:id="24"/>
    <w:bookmarkStart w:id="25" w:name="X63247fec7f831f8b6f1a715193b95434d8f579b"/>
    <w:p>
      <w:pPr>
        <w:pStyle w:val="Heading3"/>
      </w:pPr>
      <w:r>
        <w:t xml:space="preserve">Phase 3: City-Wide Integration &amp; Impact Assessment (Months 19-24)</w:t>
      </w:r>
    </w:p>
    <w:p>
      <w:pPr>
        <w:pStyle w:val="FirstParagraph"/>
      </w:pPr>
      <w:r>
        <w:t xml:space="preserve">Deploy optimized systems across a 5km² pilot zone in Madrid's "Ciudad de la Innovación" district. Measure outcomes against KPIs including energy savings, system uptime, and carbon reduction. Collaborate with the Spanish Association of Electronics Engineering (AEIE) to standardize findings for nationwide scalability.</w:t>
      </w:r>
    </w:p>
    <w:bookmarkEnd w:id="25"/>
    <w:bookmarkEnd w:id="26"/>
    <w:bookmarkStart w:id="27" w:name="expected-outcomes-and-strategic-impact"/>
    <w:p>
      <w:pPr>
        <w:pStyle w:val="Heading2"/>
      </w:pPr>
      <w:r>
        <w:t xml:space="preserve">Expected Outcomes and Strategic Impact</w:t>
      </w:r>
    </w:p>
    <w:p>
      <w:pPr>
        <w:pStyle w:val="FirstParagraph"/>
      </w:pPr>
      <w:r>
        <w:t xml:space="preserve">This research will deliver three transformative outputs for Spain Madrid:</w:t>
      </w:r>
    </w:p>
    <w:p>
      <w:pPr>
        <w:numPr>
          <w:ilvl w:val="0"/>
          <w:numId w:val="1003"/>
        </w:numPr>
        <w:pStyle w:val="Compact"/>
      </w:pPr>
      <w:r>
        <w:rPr>
          <w:bCs/>
          <w:b/>
        </w:rPr>
        <w:t xml:space="preserve">Technical Innovation:</w:t>
      </w:r>
      <w:r>
        <w:t xml:space="preserve"> </w:t>
      </w:r>
      <w:r>
        <w:t xml:space="preserve">Patented GaN-based sensor architecture with 10-year operational lifespan—significantly longer than current commercial solutions (3-5 years). This addresses Spain's urgent need to reduce municipal e-waste.</w:t>
      </w:r>
    </w:p>
    <w:p>
      <w:pPr>
        <w:numPr>
          <w:ilvl w:val="0"/>
          <w:numId w:val="1003"/>
        </w:numPr>
        <w:pStyle w:val="Compact"/>
      </w:pPr>
      <w:r>
        <w:rPr>
          <w:bCs/>
          <w:b/>
        </w:rPr>
        <w:t xml:space="preserve">Economic Value:</w:t>
      </w:r>
      <w:r>
        <w:t xml:space="preserve"> </w:t>
      </w:r>
      <w:r>
        <w:t xml:space="preserve">Estimated €42 million annual savings for Madrid City Council through energy reduction and infrastructure maintenance, with potential for export to 15+ European smart city projects. The project will directly support Spain's goal of achieving 3% GDP investment in R&amp;D by 2025.</w:t>
      </w:r>
    </w:p>
    <w:p>
      <w:pPr>
        <w:numPr>
          <w:ilvl w:val="0"/>
          <w:numId w:val="1003"/>
        </w:numPr>
        <w:pStyle w:val="Compact"/>
      </w:pPr>
      <w:r>
        <w:rPr>
          <w:bCs/>
          <w:b/>
        </w:rPr>
        <w:t xml:space="preserve">Policy Influence:</w:t>
      </w:r>
      <w:r>
        <w:t xml:space="preserve"> </w:t>
      </w:r>
      <w:r>
        <w:t xml:space="preserve">Development of the first Madrid-specific Electronics Engineer certification framework, establishing standards for municipal technology procurement. Findings will inform Spain's upcoming</w:t>
      </w:r>
      <w:r>
        <w:t xml:space="preserve"> </w:t>
      </w:r>
      <w:r>
        <w:rPr>
          <w:iCs/>
          <w:i/>
        </w:rPr>
        <w:t xml:space="preserve">National Smart City Framework</w:t>
      </w:r>
      <w:r>
        <w:t xml:space="preserve">.</w:t>
      </w:r>
    </w:p>
    <w:p>
      <w:pPr>
        <w:pStyle w:val="FirstParagraph"/>
      </w:pPr>
      <w:r>
        <w:t xml:space="preserve">Critically, this work positions Madrid as a global hub for electronics engineering excellence, attracting international tech investments and fostering collaboration between Spanish universities (e.g., Polytechnic University of Madrid), research centers (IDC), and industry leaders like Indra and Siemens Spain.</w:t>
      </w:r>
    </w:p>
    <w:bookmarkEnd w:id="27"/>
    <w:bookmarkStart w:id="28" w:name="timeline-and-resource-requirements"/>
    <w:p>
      <w:pPr>
        <w:pStyle w:val="Heading2"/>
      </w:pPr>
      <w:r>
        <w:t xml:space="preserve">Timeline and Resource Requirements</w:t>
      </w:r>
    </w:p>
    <w:p>
      <w:pPr>
        <w:pStyle w:val="FirstParagraph"/>
      </w:pPr>
      <w:r>
        <w:t xml:space="preserve">A 24-month project timeline with key milestones aligned to Madrid's annual budget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Madrid-Specific Deliverables</w:t>
            </w:r>
          </w:p>
        </w:tc>
      </w:tr>
      <w:tr>
        <w:tc>
          <w:tcPr/>
          <w:p>
            <w:pPr>
              <w:pStyle w:val="Compact"/>
              <w:jc w:val="left"/>
            </w:pPr>
            <w:r>
              <w:t xml:space="preserve">Months 1-6</w:t>
            </w:r>
          </w:p>
        </w:tc>
        <w:tc>
          <w:tcPr/>
          <w:p>
            <w:pPr>
              <w:pStyle w:val="Compact"/>
              <w:jc w:val="left"/>
            </w:pPr>
            <w:r>
              <w:t xml:space="preserve">District infrastructure audit completed; Stakeholder agreement with Madrid City Council</w:t>
            </w:r>
          </w:p>
        </w:tc>
        <w:tc>
          <w:tcPr/>
          <w:p>
            <w:pPr>
              <w:pStyle w:val="Compact"/>
              <w:jc w:val="left"/>
            </w:pPr>
            <w:r>
              <w:t xml:space="preserve">Madrid Smart City Baseline Report (Q2 2025)</w:t>
            </w:r>
          </w:p>
        </w:tc>
      </w:tr>
      <w:tr>
        <w:tc>
          <w:tcPr/>
          <w:p>
            <w:pPr>
              <w:pStyle w:val="Compact"/>
              <w:jc w:val="left"/>
            </w:pPr>
            <w:r>
              <w:t xml:space="preserve">Months 7-18</w:t>
            </w:r>
          </w:p>
        </w:tc>
        <w:tc>
          <w:tcPr/>
          <w:p>
            <w:pPr>
              <w:pStyle w:val="Compact"/>
              <w:jc w:val="left"/>
            </w:pPr>
            <w:r>
              <w:t xml:space="preserve">Prototype validation at CENIT Madrid; First patent filing</w:t>
            </w:r>
          </w:p>
        </w:tc>
        <w:tc>
          <w:tcPr/>
          <w:p>
            <w:pPr>
              <w:pStyle w:val="Compact"/>
              <w:jc w:val="left"/>
            </w:pPr>
            <w:r>
              <w:t xml:space="preserve">GaN Sensor Network Specification for Madrid Municipal Standards (Q4 2025)</w:t>
            </w:r>
          </w:p>
        </w:tc>
      </w:tr>
      <w:tr>
        <w:tc>
          <w:tcPr/>
          <w:p>
            <w:pPr>
              <w:pStyle w:val="Compact"/>
              <w:jc w:val="left"/>
            </w:pPr>
            <w:r>
              <w:t xml:space="preserve">Months 19-24</w:t>
            </w:r>
          </w:p>
        </w:tc>
        <w:tc>
          <w:tcPr/>
          <w:p>
            <w:pPr>
              <w:pStyle w:val="Compact"/>
              <w:jc w:val="left"/>
            </w:pPr>
            <w:r>
              <w:t xml:space="preserve">Pilot deployment in Ciudad de la Innovación; Final impact report</w:t>
            </w:r>
          </w:p>
        </w:tc>
        <w:tc>
          <w:tcPr/>
          <w:p>
            <w:pPr>
              <w:pStyle w:val="Compact"/>
              <w:jc w:val="left"/>
            </w:pPr>
            <w:r>
              <w:t xml:space="preserve">Madrid Carbon Reduction Blueprint (Q1 2026)</w:t>
            </w:r>
          </w:p>
        </w:tc>
      </w:tr>
    </w:tbl>
    <w:bookmarkEnd w:id="28"/>
    <w:bookmarkStart w:id="29" w:name="X5e4692db080996d151be74388510f98c32b919e"/>
    <w:p>
      <w:pPr>
        <w:pStyle w:val="Heading2"/>
      </w:pPr>
      <w:r>
        <w:t xml:space="preserve">Conclusion: A Strategic Imperative for Spain Madrid</w:t>
      </w:r>
    </w:p>
    <w:p>
      <w:pPr>
        <w:pStyle w:val="FirstParagraph"/>
      </w:pPr>
      <w:r>
        <w:t xml:space="preserve">This research proposal constitutes a vital investment in Spain's technological sovereignty and Madrid's urban future. As the capital of a nation committed to digital leadership, Madrid cannot afford to rely on imported electronics solutions for its smart infrastructure. By embedding advanced Electronics Engineer expertise at the heart of municipal innovation—through university-industry collaboration and localized R&amp;D—we establish a replicable model that will position Spain as a global electronics engineering leader while directly delivering tangible benefits to Madrid's citizens.</w:t>
      </w:r>
    </w:p>
    <w:p>
      <w:pPr>
        <w:pStyle w:val="BodyText"/>
      </w:pPr>
      <w:r>
        <w:t xml:space="preserve">The proposed work transcends technical achievement; it creates a sustainable ecosystem where Electronics Engineer talent thrives in Madrid, attracting international experts and cultivating homegrown Spanish expertise. This is not merely an academic exercise but a strategic necessity for Spain Madrid to achieve its vision of becoming "the most advanced smart city in Europe by 2030." We seek funding from the Spanish Ministry of Science and Innovation's "Smart Cities" program to catalyze this transformative electronics engineering research, ensuring that every circuit we design contributes directly to Madrid's greener, smarter, and more resilient urban landscape.</w:t>
      </w:r>
    </w:p>
    <w:bookmarkEnd w:id="29"/>
    <w:bookmarkStart w:id="30" w:name="references"/>
    <w:p>
      <w:pPr>
        <w:pStyle w:val="Heading2"/>
      </w:pPr>
      <w:r>
        <w:t xml:space="preserve">References</w:t>
      </w:r>
    </w:p>
    <w:p>
      <w:pPr>
        <w:numPr>
          <w:ilvl w:val="0"/>
          <w:numId w:val="1004"/>
        </w:numPr>
        <w:pStyle w:val="Compact"/>
      </w:pPr>
      <w:r>
        <w:t xml:space="preserve">Madrid City Council. (2023). *Madrid Smart City Strategy 2030*. Official Municipal Publication.</w:t>
      </w:r>
    </w:p>
    <w:p>
      <w:pPr>
        <w:numPr>
          <w:ilvl w:val="0"/>
          <w:numId w:val="1004"/>
        </w:numPr>
        <w:pStyle w:val="Compact"/>
      </w:pPr>
      <w:r>
        <w:t xml:space="preserve">Spanish Government. (2021). *Spain Digital 2025: National Strategy for the Digital Transformation of Spain*.</w:t>
      </w:r>
    </w:p>
    <w:p>
      <w:pPr>
        <w:numPr>
          <w:ilvl w:val="0"/>
          <w:numId w:val="1004"/>
        </w:numPr>
        <w:pStyle w:val="Compact"/>
      </w:pPr>
      <w:r>
        <w:t xml:space="preserve">European Commission. (2023). *Horizon Europe: Smart Cities and Communities Call*.</w:t>
      </w:r>
    </w:p>
    <w:p>
      <w:pPr>
        <w:numPr>
          <w:ilvl w:val="0"/>
          <w:numId w:val="1004"/>
        </w:numPr>
        <w:pStyle w:val="Compact"/>
      </w:pPr>
      <w:r>
        <w:t xml:space="preserve">AEIE (Spanish Association of Electronics Engineering). (2024). *Electronics Engineering in Urban Sustainability: White Paper*. Madrid,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Engineering for Sustainable Smart City Infrastructure in Madrid, Spain</dc:title>
  <dc:creator/>
  <dc:language>en</dc:language>
  <cp:keywords/>
  <dcterms:created xsi:type="dcterms:W3CDTF">2026-03-03T23:42:13Z</dcterms:created>
  <dcterms:modified xsi:type="dcterms:W3CDTF">2026-03-03T23:42:13Z</dcterms:modified>
</cp:coreProperties>
</file>

<file path=docProps/custom.xml><?xml version="1.0" encoding="utf-8"?>
<Properties xmlns="http://schemas.openxmlformats.org/officeDocument/2006/custom-properties" xmlns:vt="http://schemas.openxmlformats.org/officeDocument/2006/docPropsVTypes"/>
</file>